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62557E" w14:textId="62002CE5" w:rsidR="002062A7" w:rsidRPr="003A09C6" w:rsidRDefault="009619AB" w:rsidP="009619AB">
      <w:pPr>
        <w:pStyle w:val="Heading1Factsheets"/>
        <w:spacing w:line="240" w:lineRule="auto"/>
      </w:pPr>
      <w:r>
        <w:t>Fractions</w:t>
      </w:r>
    </w:p>
    <w:p w14:paraId="674EBAD8" w14:textId="4F893BCE" w:rsidR="00BA5D25" w:rsidRPr="00BA5D25" w:rsidRDefault="007445A2" w:rsidP="009619AB">
      <w:pPr>
        <w:spacing w:line="240" w:lineRule="auto"/>
        <w:jc w:val="right"/>
      </w:pPr>
      <w:r>
        <w:t>Study Development</w:t>
      </w:r>
      <w:r w:rsidR="00BA5D25" w:rsidRPr="00BA5D25">
        <w:t xml:space="preserve"> </w:t>
      </w:r>
      <w:r w:rsidR="00A817E0">
        <w:t>F</w:t>
      </w:r>
      <w:r w:rsidR="00BA5D25" w:rsidRPr="00BA5D25">
        <w:t>actsheet</w:t>
      </w:r>
    </w:p>
    <w:p w14:paraId="7BD94465" w14:textId="0FFD6357" w:rsidR="00BA5D25" w:rsidRPr="00D27F74" w:rsidRDefault="0093528E" w:rsidP="009619AB">
      <w:pPr>
        <w:rPr>
          <w:sz w:val="28"/>
          <w:szCs w:val="28"/>
        </w:rPr>
      </w:pPr>
      <w:r>
        <w:rPr>
          <w:noProof/>
        </w:rPr>
        <mc:AlternateContent>
          <mc:Choice Requires="wps">
            <w:drawing>
              <wp:anchor distT="0" distB="0" distL="114300" distR="114300" simplePos="0" relativeHeight="251654144" behindDoc="0" locked="0" layoutInCell="1" allowOverlap="1" wp14:anchorId="43555373" wp14:editId="540D407A">
                <wp:simplePos x="0" y="0"/>
                <wp:positionH relativeFrom="column">
                  <wp:posOffset>4445</wp:posOffset>
                </wp:positionH>
                <wp:positionV relativeFrom="paragraph">
                  <wp:posOffset>111289</wp:posOffset>
                </wp:positionV>
                <wp:extent cx="6627136" cy="0"/>
                <wp:effectExtent l="0" t="0" r="15240"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170654" id="Straight Connector 3"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" strokecolor="black [3200]" strokeweight=".5pt">
                <v:stroke joinstyle="miter"/>
              </v:line>
            </w:pict>
          </mc:Fallback>
        </mc:AlternateContent>
      </w:r>
    </w:p>
    <w:p w14:paraId="6D37F29A" w14:textId="77777777" w:rsidR="009619AB" w:rsidRPr="009619AB" w:rsidRDefault="009619AB" w:rsidP="009619AB">
      <w:pPr>
        <w:pStyle w:val="Heading2"/>
      </w:pPr>
      <w:r w:rsidRPr="009619AB">
        <w:t>Terminology</w:t>
      </w:r>
    </w:p>
    <w:p w14:paraId="166301BF" w14:textId="77777777" w:rsidR="009619AB" w:rsidRPr="009619AB" w:rsidRDefault="009619AB" w:rsidP="009619AB">
      <w:r w:rsidRPr="009619AB">
        <w:t xml:space="preserve">The top part of a fraction, written above the line, is called the numerator. The bottom part, written below the line, is called the denominator. </w:t>
      </w:r>
    </w:p>
    <w:p w14:paraId="6F46C357" w14:textId="0E0C0171" w:rsidR="009619AB" w:rsidRDefault="009619AB" w:rsidP="009619AB">
      <w:r w:rsidRPr="009619AB">
        <w:t>There are a few ways to read a fraction. Usually it is read as “numerator” over “denominator</w:t>
      </w:r>
      <w:r w:rsidR="00875349">
        <w:t>”</w:t>
      </w:r>
      <w:r w:rsidRPr="009619AB">
        <w:t>. It can also be read as “numerator” out of “denominator”, and sometimes fractions have specific names. This is the list of some of the names you need to know:</w:t>
      </w:r>
    </w:p>
    <w:p w14:paraId="63B81DFD" w14:textId="77777777" w:rsidR="009619AB" w:rsidRPr="009619AB" w:rsidRDefault="009619AB" w:rsidP="009619AB"/>
    <w:tbl>
      <w:tblPr>
        <w:tblStyle w:val="TableGrid"/>
        <w:tblW w:w="0" w:type="auto"/>
        <w:tblLook w:val="0480" w:firstRow="0" w:lastRow="0" w:firstColumn="1" w:lastColumn="0" w:noHBand="0" w:noVBand="1"/>
      </w:tblPr>
      <w:tblGrid>
        <w:gridCol w:w="4508"/>
        <w:gridCol w:w="4508"/>
      </w:tblGrid>
      <w:tr w:rsidR="009619AB" w:rsidRPr="009619AB" w14:paraId="64A18760" w14:textId="77777777" w:rsidTr="009619AB">
        <w:tc>
          <w:tcPr>
            <w:tcW w:w="4508" w:type="dxa"/>
          </w:tcPr>
          <w:p w14:paraId="08C0E156" w14:textId="23E9A148" w:rsidR="009619AB" w:rsidRPr="0047753A" w:rsidRDefault="00AE2646" w:rsidP="009619AB">
            <m:oMathPara>
              <m:oMath>
                <m:f>
                  <m:fPr>
                    <m:ctrlPr>
                      <w:rPr>
                        <w:rFonts w:ascii="Cambria Math" w:hAnsi="Cambria Math"/>
                      </w:rPr>
                    </m:ctrlPr>
                  </m:fPr>
                  <m:num>
                    <m:r>
                      <m:rPr>
                        <m:nor/>
                      </m:rPr>
                      <m:t>1</m:t>
                    </m:r>
                  </m:num>
                  <m:den>
                    <m:r>
                      <m:rPr>
                        <m:nor/>
                      </m:rPr>
                      <m:t>2</m:t>
                    </m:r>
                  </m:den>
                </m:f>
              </m:oMath>
            </m:oMathPara>
          </w:p>
        </w:tc>
        <w:tc>
          <w:tcPr>
            <w:tcW w:w="4508" w:type="dxa"/>
          </w:tcPr>
          <w:p w14:paraId="6A91561D" w14:textId="77777777" w:rsidR="009619AB" w:rsidRPr="009619AB" w:rsidRDefault="009619AB" w:rsidP="009619AB">
            <w:r w:rsidRPr="009619AB">
              <w:t>One half</w:t>
            </w:r>
          </w:p>
        </w:tc>
      </w:tr>
      <w:tr w:rsidR="009619AB" w:rsidRPr="009619AB" w14:paraId="00C39BBB" w14:textId="77777777" w:rsidTr="009619AB">
        <w:tc>
          <w:tcPr>
            <w:tcW w:w="4508" w:type="dxa"/>
          </w:tcPr>
          <w:p w14:paraId="23D35CD9" w14:textId="6B96FB5F" w:rsidR="009619AB" w:rsidRPr="0047753A" w:rsidRDefault="00AE2646" w:rsidP="009619AB">
            <m:oMathPara>
              <m:oMath>
                <m:f>
                  <m:fPr>
                    <m:ctrlPr>
                      <w:rPr>
                        <w:rFonts w:ascii="Cambria Math" w:hAnsi="Cambria Math"/>
                      </w:rPr>
                    </m:ctrlPr>
                  </m:fPr>
                  <m:num>
                    <m:r>
                      <m:rPr>
                        <m:nor/>
                      </m:rPr>
                      <m:t>1</m:t>
                    </m:r>
                  </m:num>
                  <m:den>
                    <m:r>
                      <m:rPr>
                        <m:nor/>
                      </m:rPr>
                      <m:t>3</m:t>
                    </m:r>
                  </m:den>
                </m:f>
              </m:oMath>
            </m:oMathPara>
          </w:p>
        </w:tc>
        <w:tc>
          <w:tcPr>
            <w:tcW w:w="4508" w:type="dxa"/>
          </w:tcPr>
          <w:p w14:paraId="7E9DA4AE" w14:textId="77777777" w:rsidR="009619AB" w:rsidRPr="009619AB" w:rsidRDefault="009619AB" w:rsidP="009619AB">
            <w:r w:rsidRPr="009619AB">
              <w:t>One third</w:t>
            </w:r>
          </w:p>
        </w:tc>
      </w:tr>
      <w:tr w:rsidR="009619AB" w:rsidRPr="009619AB" w14:paraId="14EDE679" w14:textId="77777777" w:rsidTr="009619AB">
        <w:tc>
          <w:tcPr>
            <w:tcW w:w="4508" w:type="dxa"/>
          </w:tcPr>
          <w:p w14:paraId="6B39F36D" w14:textId="3571B714" w:rsidR="009619AB" w:rsidRPr="0047753A" w:rsidRDefault="00AE2646" w:rsidP="009619AB">
            <m:oMathPara>
              <m:oMath>
                <m:f>
                  <m:fPr>
                    <m:ctrlPr>
                      <w:rPr>
                        <w:rFonts w:ascii="Cambria Math" w:hAnsi="Cambria Math"/>
                      </w:rPr>
                    </m:ctrlPr>
                  </m:fPr>
                  <m:num>
                    <m:r>
                      <m:rPr>
                        <m:nor/>
                      </m:rPr>
                      <m:t>1</m:t>
                    </m:r>
                  </m:num>
                  <m:den>
                    <m:r>
                      <m:rPr>
                        <m:nor/>
                      </m:rPr>
                      <m:t>4</m:t>
                    </m:r>
                  </m:den>
                </m:f>
              </m:oMath>
            </m:oMathPara>
          </w:p>
        </w:tc>
        <w:tc>
          <w:tcPr>
            <w:tcW w:w="4508" w:type="dxa"/>
          </w:tcPr>
          <w:p w14:paraId="293C9A08" w14:textId="77777777" w:rsidR="009619AB" w:rsidRPr="009619AB" w:rsidRDefault="009619AB" w:rsidP="009619AB">
            <w:r w:rsidRPr="009619AB">
              <w:t>One quarter</w:t>
            </w:r>
          </w:p>
        </w:tc>
      </w:tr>
      <w:tr w:rsidR="009619AB" w:rsidRPr="009619AB" w14:paraId="6CAFEBA2" w14:textId="77777777" w:rsidTr="009619AB">
        <w:tc>
          <w:tcPr>
            <w:tcW w:w="4508" w:type="dxa"/>
          </w:tcPr>
          <w:p w14:paraId="05AF60F7" w14:textId="4AAF759F" w:rsidR="009619AB" w:rsidRPr="0047753A" w:rsidRDefault="00AE2646" w:rsidP="009619AB">
            <m:oMathPara>
              <m:oMath>
                <m:f>
                  <m:fPr>
                    <m:ctrlPr>
                      <w:rPr>
                        <w:rFonts w:ascii="Cambria Math" w:hAnsi="Cambria Math"/>
                      </w:rPr>
                    </m:ctrlPr>
                  </m:fPr>
                  <m:num>
                    <m:r>
                      <m:rPr>
                        <m:nor/>
                      </m:rPr>
                      <m:t>1</m:t>
                    </m:r>
                  </m:num>
                  <m:den>
                    <m:r>
                      <m:rPr>
                        <m:nor/>
                      </m:rPr>
                      <m:t>5</m:t>
                    </m:r>
                  </m:den>
                </m:f>
              </m:oMath>
            </m:oMathPara>
          </w:p>
        </w:tc>
        <w:tc>
          <w:tcPr>
            <w:tcW w:w="4508" w:type="dxa"/>
          </w:tcPr>
          <w:p w14:paraId="34278F44" w14:textId="77777777" w:rsidR="009619AB" w:rsidRPr="009619AB" w:rsidRDefault="009619AB" w:rsidP="009619AB">
            <w:r w:rsidRPr="009619AB">
              <w:t>One fifth</w:t>
            </w:r>
          </w:p>
        </w:tc>
      </w:tr>
    </w:tbl>
    <w:p w14:paraId="33EF8E14" w14:textId="77777777" w:rsidR="009619AB" w:rsidRPr="009619AB" w:rsidRDefault="009619AB" w:rsidP="009619AB"/>
    <w:p w14:paraId="082A6239" w14:textId="49BAEBF7" w:rsidR="009619AB" w:rsidRPr="009619AB" w:rsidRDefault="009619AB" w:rsidP="009619AB">
      <w:r w:rsidRPr="009619AB">
        <w:t xml:space="preserve">As the denominator increases past 4, we read this as ‘one </w:t>
      </w:r>
      <w:proofErr w:type="spellStart"/>
      <w:r w:rsidRPr="009619AB">
        <w:t>xth</w:t>
      </w:r>
      <w:proofErr w:type="spellEnd"/>
      <w:r w:rsidRPr="009619AB">
        <w:t xml:space="preserve">’, for example, one sixth, one seventh, one eighth etc. We can also increase the numerator, which changes how we read the fraction. For example, </w:t>
      </w:r>
      <m:oMath>
        <m:f>
          <m:fPr>
            <m:ctrlPr>
              <w:rPr>
                <w:rFonts w:ascii="Cambria Math" w:hAnsi="Cambria Math"/>
                <w:sz w:val="32"/>
              </w:rPr>
            </m:ctrlPr>
          </m:fPr>
          <m:num>
            <m:r>
              <m:rPr>
                <m:nor/>
              </m:rPr>
              <w:rPr>
                <w:sz w:val="32"/>
              </w:rPr>
              <m:t>2</m:t>
            </m:r>
            <m:ctrlPr>
              <w:rPr>
                <w:rFonts w:ascii="Cambria Math" w:hAnsi="Cambria Math"/>
                <w:i/>
                <w:sz w:val="32"/>
              </w:rPr>
            </m:ctrlPr>
          </m:num>
          <m:den>
            <m:r>
              <m:rPr>
                <m:nor/>
              </m:rPr>
              <w:rPr>
                <w:sz w:val="32"/>
              </w:rPr>
              <m:t>3</m:t>
            </m:r>
            <m:ctrlPr>
              <w:rPr>
                <w:rFonts w:ascii="Cambria Math" w:hAnsi="Cambria Math"/>
                <w:i/>
                <w:sz w:val="32"/>
              </w:rPr>
            </m:ctrlPr>
          </m:den>
        </m:f>
      </m:oMath>
      <w:r w:rsidRPr="009619AB">
        <w:t xml:space="preserve"> is read as “two thirds”.</w:t>
      </w:r>
    </w:p>
    <w:p w14:paraId="63B1DA55" w14:textId="77777777" w:rsidR="009619AB" w:rsidRDefault="009619AB" w:rsidP="009619AB"/>
    <w:p w14:paraId="3CCC6665" w14:textId="77777777" w:rsidR="006D513F" w:rsidRPr="003A09C6" w:rsidRDefault="009619AB" w:rsidP="006D513F">
      <w:pPr>
        <w:pStyle w:val="Heading1Factsheets"/>
        <w:spacing w:line="240" w:lineRule="auto"/>
      </w:pPr>
      <w:r>
        <w:br w:type="page"/>
      </w:r>
      <w:r w:rsidR="006D513F">
        <w:lastRenderedPageBreak/>
        <w:t>Fractions</w:t>
      </w:r>
    </w:p>
    <w:p w14:paraId="0880F2C8" w14:textId="77777777" w:rsidR="006D513F" w:rsidRPr="00BA5D25" w:rsidRDefault="006D513F" w:rsidP="006D513F">
      <w:pPr>
        <w:spacing w:line="240" w:lineRule="auto"/>
        <w:jc w:val="right"/>
      </w:pPr>
      <w:r>
        <w:t>Study Development</w:t>
      </w:r>
      <w:r w:rsidRPr="00BA5D25">
        <w:t xml:space="preserve"> </w:t>
      </w:r>
      <w:r>
        <w:t>F</w:t>
      </w:r>
      <w:r w:rsidRPr="00BA5D25">
        <w:t>actsheet</w:t>
      </w:r>
    </w:p>
    <w:p w14:paraId="55EE9E13" w14:textId="77777777" w:rsidR="006D513F" w:rsidRPr="00D27F74" w:rsidRDefault="006D513F" w:rsidP="006D513F">
      <w:pPr>
        <w:rPr>
          <w:sz w:val="28"/>
          <w:szCs w:val="28"/>
        </w:rPr>
      </w:pPr>
      <w:r>
        <w:rPr>
          <w:noProof/>
        </w:rPr>
        <mc:AlternateContent>
          <mc:Choice Requires="wps">
            <w:drawing>
              <wp:anchor distT="0" distB="0" distL="114300" distR="114300" simplePos="0" relativeHeight="251666432" behindDoc="0" locked="0" layoutInCell="1" allowOverlap="1" wp14:anchorId="3E331A51" wp14:editId="49855FFB">
                <wp:simplePos x="0" y="0"/>
                <wp:positionH relativeFrom="column">
                  <wp:posOffset>4445</wp:posOffset>
                </wp:positionH>
                <wp:positionV relativeFrom="paragraph">
                  <wp:posOffset>111289</wp:posOffset>
                </wp:positionV>
                <wp:extent cx="6627136" cy="0"/>
                <wp:effectExtent l="0" t="0" r="15240" b="1270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1A9882"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" strokecolor="black [3200]" strokeweight=".5pt">
                <v:stroke joinstyle="miter"/>
              </v:line>
            </w:pict>
          </mc:Fallback>
        </mc:AlternateContent>
      </w:r>
    </w:p>
    <w:p w14:paraId="139D2277" w14:textId="77777777" w:rsidR="006D513F" w:rsidRPr="006D513F" w:rsidRDefault="006D513F" w:rsidP="006D513F">
      <w:pPr>
        <w:pStyle w:val="Heading2"/>
      </w:pPr>
      <w:bookmarkStart w:id="0" w:name="_Hlk85465380"/>
      <w:r w:rsidRPr="006D513F">
        <w:t>Simplifying fractions</w:t>
      </w:r>
    </w:p>
    <w:p w14:paraId="7E7B07DA" w14:textId="49315CB2" w:rsidR="006D513F" w:rsidRDefault="006D513F" w:rsidP="006D513F">
      <w:pPr>
        <w:jc w:val="both"/>
      </w:pPr>
      <w:r>
        <w:t xml:space="preserve">For a fraction </w:t>
      </w:r>
      <m:oMath>
        <m:f>
          <m:fPr>
            <m:ctrlPr>
              <w:rPr>
                <w:rFonts w:ascii="Cambria Math" w:hAnsi="Cambria Math"/>
                <w:sz w:val="32"/>
              </w:rPr>
            </m:ctrlPr>
          </m:fPr>
          <m:num>
            <m:r>
              <m:rPr>
                <m:nor/>
              </m:rPr>
              <w:rPr>
                <w:sz w:val="32"/>
              </w:rPr>
              <m:t>a</m:t>
            </m:r>
            <m:ctrlPr>
              <w:rPr>
                <w:rFonts w:ascii="Cambria Math" w:hAnsi="Cambria Math"/>
                <w:i/>
                <w:sz w:val="32"/>
              </w:rPr>
            </m:ctrlPr>
          </m:num>
          <m:den>
            <m:r>
              <m:rPr>
                <m:nor/>
              </m:rPr>
              <w:rPr>
                <w:sz w:val="32"/>
              </w:rPr>
              <m:t>b</m:t>
            </m:r>
            <m:ctrlPr>
              <w:rPr>
                <w:rFonts w:ascii="Cambria Math" w:hAnsi="Cambria Math"/>
                <w:i/>
                <w:sz w:val="32"/>
              </w:rPr>
            </m:ctrlPr>
          </m:den>
        </m:f>
      </m:oMath>
      <w:r>
        <w:t xml:space="preserve"> we simplify by doing the following:</w:t>
      </w:r>
    </w:p>
    <w:p w14:paraId="444F3FFD" w14:textId="22053649" w:rsidR="006D513F" w:rsidRDefault="006D513F" w:rsidP="006D513F">
      <w:pPr>
        <w:pStyle w:val="ListParagraph"/>
        <w:numPr>
          <w:ilvl w:val="0"/>
          <w:numId w:val="22"/>
        </w:numPr>
        <w:jc w:val="both"/>
      </w:pPr>
      <w:r>
        <w:t>Check to see if a and b have a common factor. This is any number that you can divide both a and b by to give a whole number (</w:t>
      </w:r>
      <w:proofErr w:type="spellStart"/>
      <w:r>
        <w:t>eg.</w:t>
      </w:r>
      <w:proofErr w:type="spellEnd"/>
      <w:r>
        <w:t xml:space="preserve"> 1,2,3 and 6 are all factors of 6, and also of 18).</w:t>
      </w:r>
    </w:p>
    <w:p w14:paraId="3D004EA9" w14:textId="76918384" w:rsidR="006D513F" w:rsidRDefault="006D513F" w:rsidP="006D513F">
      <w:pPr>
        <w:pStyle w:val="ListParagraph"/>
        <w:numPr>
          <w:ilvl w:val="0"/>
          <w:numId w:val="22"/>
        </w:numPr>
        <w:jc w:val="both"/>
      </w:pPr>
      <w:r>
        <w:t>If no common factor exists (other than 1), the fraction is in its simplest form.</w:t>
      </w:r>
    </w:p>
    <w:p w14:paraId="0931B58E" w14:textId="77777777" w:rsidR="006D513F" w:rsidRDefault="006D513F" w:rsidP="006D513F">
      <w:pPr>
        <w:pStyle w:val="ListParagraph"/>
        <w:numPr>
          <w:ilvl w:val="0"/>
          <w:numId w:val="22"/>
        </w:numPr>
        <w:jc w:val="both"/>
      </w:pPr>
      <w:r>
        <w:t>If a common factor does exist, divide the numerator and the denominator by it.</w:t>
      </w:r>
    </w:p>
    <w:p w14:paraId="5E8782BF" w14:textId="0CD2137C" w:rsidR="006D513F" w:rsidRDefault="006D513F" w:rsidP="006D513F">
      <w:pPr>
        <w:pStyle w:val="ListParagraph"/>
        <w:numPr>
          <w:ilvl w:val="0"/>
          <w:numId w:val="22"/>
        </w:numPr>
        <w:jc w:val="both"/>
      </w:pPr>
      <w:r>
        <w:t>Repeat this process until there are no more common factors (other than 1).</w:t>
      </w:r>
    </w:p>
    <w:bookmarkEnd w:id="0"/>
    <w:p w14:paraId="5B4A57E3" w14:textId="42D5ED22" w:rsidR="006D513F" w:rsidRDefault="006D513F" w:rsidP="006D513F">
      <w:pPr>
        <w:pStyle w:val="Heading2"/>
      </w:pPr>
      <w:r>
        <w:t>Examples</w:t>
      </w:r>
    </w:p>
    <w:p w14:paraId="23F71635" w14:textId="2494898C" w:rsidR="006D513F" w:rsidRDefault="00AE2646" w:rsidP="006D513F">
      <w:pPr>
        <w:pStyle w:val="ListParagraph"/>
        <w:numPr>
          <w:ilvl w:val="0"/>
          <w:numId w:val="23"/>
        </w:numPr>
      </w:pPr>
      <m:oMath>
        <m:f>
          <m:fPr>
            <m:ctrlPr>
              <w:rPr>
                <w:rFonts w:ascii="Cambria Math" w:hAnsi="Cambria Math"/>
                <w:sz w:val="32"/>
                <w:szCs w:val="32"/>
              </w:rPr>
            </m:ctrlPr>
          </m:fPr>
          <m:num>
            <m:r>
              <m:rPr>
                <m:nor/>
              </m:rPr>
              <w:rPr>
                <w:sz w:val="32"/>
                <w:szCs w:val="32"/>
              </w:rPr>
              <m:t>6</m:t>
            </m:r>
            <m:ctrlPr>
              <w:rPr>
                <w:rFonts w:ascii="Cambria Math" w:hAnsi="Cambria Math"/>
                <w:i/>
                <w:sz w:val="32"/>
                <w:szCs w:val="32"/>
              </w:rPr>
            </m:ctrlPr>
          </m:num>
          <m:den>
            <m:r>
              <m:rPr>
                <m:nor/>
              </m:rPr>
              <w:rPr>
                <w:sz w:val="32"/>
                <w:szCs w:val="32"/>
              </w:rPr>
              <m:t>18</m:t>
            </m:r>
            <m:ctrlPr>
              <w:rPr>
                <w:rFonts w:ascii="Cambria Math" w:hAnsi="Cambria Math"/>
                <w:i/>
                <w:sz w:val="32"/>
                <w:szCs w:val="32"/>
              </w:rPr>
            </m:ctrlPr>
          </m:den>
        </m:f>
      </m:oMath>
      <w:r w:rsidR="006D513F">
        <w:t xml:space="preserve">. 2 is a common factor of 6 and 18, so we divide the numerator and the denominator by 2, to get </w:t>
      </w:r>
      <m:oMath>
        <m:f>
          <m:fPr>
            <m:ctrlPr>
              <w:rPr>
                <w:rFonts w:ascii="Cambria Math" w:hAnsi="Cambria Math"/>
                <w:sz w:val="32"/>
                <w:szCs w:val="32"/>
              </w:rPr>
            </m:ctrlPr>
          </m:fPr>
          <m:num>
            <m:r>
              <m:rPr>
                <m:nor/>
              </m:rPr>
              <w:rPr>
                <w:sz w:val="32"/>
                <w:szCs w:val="32"/>
              </w:rPr>
              <m:t>3</m:t>
            </m:r>
            <m:ctrlPr>
              <w:rPr>
                <w:rFonts w:ascii="Cambria Math" w:hAnsi="Cambria Math"/>
                <w:i/>
                <w:sz w:val="32"/>
                <w:szCs w:val="32"/>
              </w:rPr>
            </m:ctrlPr>
          </m:num>
          <m:den>
            <m:r>
              <m:rPr>
                <m:nor/>
              </m:rPr>
              <w:rPr>
                <w:sz w:val="32"/>
                <w:szCs w:val="32"/>
              </w:rPr>
              <m:t>9</m:t>
            </m:r>
            <m:ctrlPr>
              <w:rPr>
                <w:rFonts w:ascii="Cambria Math" w:hAnsi="Cambria Math"/>
                <w:i/>
                <w:sz w:val="32"/>
                <w:szCs w:val="32"/>
              </w:rPr>
            </m:ctrlPr>
          </m:den>
        </m:f>
      </m:oMath>
      <w:r w:rsidR="006D513F">
        <w:t xml:space="preserve">. 3 is a common factor of 3 and 9, so we divide the numerator and denominator by 3, to get </w:t>
      </w:r>
      <m:oMath>
        <m:f>
          <m:fPr>
            <m:ctrlPr>
              <w:rPr>
                <w:rFonts w:ascii="Cambria Math" w:hAnsi="Cambria Math"/>
                <w:sz w:val="32"/>
                <w:szCs w:val="32"/>
              </w:rPr>
            </m:ctrlPr>
          </m:fPr>
          <m:num>
            <m:r>
              <m:rPr>
                <m:nor/>
              </m:rPr>
              <w:rPr>
                <w:sz w:val="32"/>
                <w:szCs w:val="32"/>
              </w:rPr>
              <m:t>1</m:t>
            </m:r>
            <m:ctrlPr>
              <w:rPr>
                <w:rFonts w:ascii="Cambria Math" w:hAnsi="Cambria Math"/>
                <w:i/>
                <w:sz w:val="32"/>
                <w:szCs w:val="32"/>
              </w:rPr>
            </m:ctrlPr>
          </m:num>
          <m:den>
            <m:r>
              <m:rPr>
                <m:nor/>
              </m:rPr>
              <w:rPr>
                <w:sz w:val="32"/>
                <w:szCs w:val="32"/>
              </w:rPr>
              <m:t>3</m:t>
            </m:r>
            <m:ctrlPr>
              <w:rPr>
                <w:rFonts w:ascii="Cambria Math" w:hAnsi="Cambria Math"/>
                <w:i/>
                <w:sz w:val="32"/>
                <w:szCs w:val="32"/>
              </w:rPr>
            </m:ctrlPr>
          </m:den>
        </m:f>
      </m:oMath>
      <w:r w:rsidR="006D513F">
        <w:t>. Since there are no more common factors other than 1, this fraction is in its simplest form.</w:t>
      </w:r>
    </w:p>
    <w:p w14:paraId="0C79E493" w14:textId="0FB8B763" w:rsidR="006D513F" w:rsidRDefault="00AE2646" w:rsidP="006D513F">
      <w:pPr>
        <w:pStyle w:val="ListParagraph"/>
        <w:numPr>
          <w:ilvl w:val="0"/>
          <w:numId w:val="23"/>
        </w:numPr>
      </w:pPr>
      <m:oMath>
        <m:f>
          <m:fPr>
            <m:ctrlPr>
              <w:rPr>
                <w:rFonts w:ascii="Cambria Math" w:hAnsi="Cambria Math"/>
                <w:sz w:val="32"/>
                <w:szCs w:val="32"/>
              </w:rPr>
            </m:ctrlPr>
          </m:fPr>
          <m:num>
            <m:r>
              <m:rPr>
                <m:nor/>
              </m:rPr>
              <w:rPr>
                <w:sz w:val="32"/>
                <w:szCs w:val="32"/>
              </w:rPr>
              <m:t>12</m:t>
            </m:r>
            <m:ctrlPr>
              <w:rPr>
                <w:rFonts w:ascii="Cambria Math" w:hAnsi="Cambria Math"/>
                <w:i/>
                <w:sz w:val="32"/>
                <w:szCs w:val="32"/>
              </w:rPr>
            </m:ctrlPr>
          </m:num>
          <m:den>
            <m:r>
              <m:rPr>
                <m:nor/>
              </m:rPr>
              <w:rPr>
                <w:sz w:val="32"/>
                <w:szCs w:val="32"/>
              </w:rPr>
              <m:t>30</m:t>
            </m:r>
            <m:ctrlPr>
              <w:rPr>
                <w:rFonts w:ascii="Cambria Math" w:hAnsi="Cambria Math"/>
                <w:i/>
                <w:sz w:val="32"/>
                <w:szCs w:val="32"/>
              </w:rPr>
            </m:ctrlPr>
          </m:den>
        </m:f>
      </m:oMath>
      <w:r w:rsidR="00371A3A">
        <w:t xml:space="preserve">. 6 is a common factor of 12 </w:t>
      </w:r>
      <w:r>
        <w:t>a</w:t>
      </w:r>
      <w:r w:rsidR="00371A3A">
        <w:t xml:space="preserve">nd 30, so we divide the numerator and the denominator by 6, to get </w:t>
      </w:r>
      <m:oMath>
        <m:f>
          <m:fPr>
            <m:ctrlPr>
              <w:rPr>
                <w:rFonts w:ascii="Cambria Math" w:hAnsi="Cambria Math"/>
                <w:sz w:val="32"/>
                <w:szCs w:val="32"/>
              </w:rPr>
            </m:ctrlPr>
          </m:fPr>
          <m:num>
            <m:r>
              <m:rPr>
                <m:nor/>
              </m:rPr>
              <w:rPr>
                <w:sz w:val="32"/>
                <w:szCs w:val="32"/>
              </w:rPr>
              <m:t>2</m:t>
            </m:r>
            <m:ctrlPr>
              <w:rPr>
                <w:rFonts w:ascii="Cambria Math" w:hAnsi="Cambria Math"/>
                <w:i/>
                <w:sz w:val="32"/>
                <w:szCs w:val="32"/>
              </w:rPr>
            </m:ctrlPr>
          </m:num>
          <m:den>
            <m:r>
              <m:rPr>
                <m:nor/>
              </m:rPr>
              <w:rPr>
                <w:sz w:val="32"/>
                <w:szCs w:val="32"/>
              </w:rPr>
              <m:t>5</m:t>
            </m:r>
            <m:ctrlPr>
              <w:rPr>
                <w:rFonts w:ascii="Cambria Math" w:hAnsi="Cambria Math"/>
                <w:i/>
                <w:sz w:val="32"/>
                <w:szCs w:val="32"/>
              </w:rPr>
            </m:ctrlPr>
          </m:den>
        </m:f>
      </m:oMath>
      <w:r w:rsidR="00371A3A">
        <w:t>. 2 and 5 have no common factors other than 1, so the fraction is in its simplest form.</w:t>
      </w:r>
    </w:p>
    <w:p w14:paraId="1EC4A557" w14:textId="635C3330" w:rsidR="00371A3A" w:rsidRPr="00371A3A" w:rsidRDefault="00371A3A" w:rsidP="00371A3A">
      <w:pPr>
        <w:pStyle w:val="ListParagraph"/>
      </w:pPr>
      <w:r>
        <w:rPr>
          <w:b/>
        </w:rPr>
        <w:t xml:space="preserve">Note: </w:t>
      </w:r>
      <w:r>
        <w:t xml:space="preserve">it is usually quickest to divide by the highest common factor first. </w:t>
      </w:r>
    </w:p>
    <w:p w14:paraId="63AC3C08" w14:textId="77777777" w:rsidR="006D513F" w:rsidRDefault="006D513F">
      <w:pPr>
        <w:spacing w:line="240" w:lineRule="auto"/>
      </w:pPr>
      <w:r>
        <w:br w:type="page"/>
      </w:r>
    </w:p>
    <w:p w14:paraId="4F09D7B1" w14:textId="0FAFBB2C" w:rsidR="006D513F" w:rsidRDefault="006D513F" w:rsidP="006D513F">
      <w:pPr>
        <w:pStyle w:val="ListParagraph"/>
        <w:jc w:val="both"/>
      </w:pPr>
      <w:r>
        <w:lastRenderedPageBreak/>
        <w:t xml:space="preserve"> </w:t>
      </w:r>
    </w:p>
    <w:p w14:paraId="0ADB37BE" w14:textId="77777777" w:rsidR="009619AB" w:rsidRDefault="009619AB" w:rsidP="009619AB">
      <w:pPr>
        <w:rPr>
          <w:color w:val="000000" w:themeColor="text1"/>
          <w:sz w:val="28"/>
          <w:szCs w:val="26"/>
        </w:rPr>
      </w:pPr>
    </w:p>
    <w:p w14:paraId="50E92E61" w14:textId="77777777" w:rsidR="009619AB" w:rsidRPr="003A09C6" w:rsidRDefault="009619AB" w:rsidP="009619AB">
      <w:pPr>
        <w:pStyle w:val="Heading1Factsheets"/>
        <w:spacing w:line="240" w:lineRule="auto"/>
      </w:pPr>
      <w:r>
        <w:t>Fractions</w:t>
      </w:r>
    </w:p>
    <w:p w14:paraId="1CA52691" w14:textId="77777777" w:rsidR="009619AB" w:rsidRPr="00BA5D25" w:rsidRDefault="009619AB" w:rsidP="009619AB">
      <w:pPr>
        <w:spacing w:line="240" w:lineRule="auto"/>
        <w:jc w:val="right"/>
      </w:pPr>
      <w:r>
        <w:t>Study Development</w:t>
      </w:r>
      <w:r w:rsidRPr="00BA5D25">
        <w:t xml:space="preserve"> </w:t>
      </w:r>
      <w:r>
        <w:t>F</w:t>
      </w:r>
      <w:r w:rsidRPr="00BA5D25">
        <w:t>actsheet</w:t>
      </w:r>
    </w:p>
    <w:p w14:paraId="06C54EAA" w14:textId="77777777" w:rsidR="009619AB" w:rsidRPr="00D27F74" w:rsidRDefault="009619AB" w:rsidP="009619AB">
      <w:pPr>
        <w:rPr>
          <w:sz w:val="28"/>
          <w:szCs w:val="28"/>
        </w:rPr>
      </w:pPr>
      <w:r>
        <w:rPr>
          <w:noProof/>
        </w:rPr>
        <mc:AlternateContent>
          <mc:Choice Requires="wps">
            <w:drawing>
              <wp:anchor distT="0" distB="0" distL="114300" distR="114300" simplePos="0" relativeHeight="251661312" behindDoc="0" locked="0" layoutInCell="1" allowOverlap="1" wp14:anchorId="5A6775E5" wp14:editId="4E22BD7D">
                <wp:simplePos x="0" y="0"/>
                <wp:positionH relativeFrom="column">
                  <wp:posOffset>4445</wp:posOffset>
                </wp:positionH>
                <wp:positionV relativeFrom="paragraph">
                  <wp:posOffset>111289</wp:posOffset>
                </wp:positionV>
                <wp:extent cx="6627136" cy="0"/>
                <wp:effectExtent l="0" t="0" r="15240" b="1270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26F85F"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" strokecolor="black [3200]" strokeweight=".5pt">
                <v:stroke joinstyle="miter"/>
              </v:line>
            </w:pict>
          </mc:Fallback>
        </mc:AlternateContent>
      </w:r>
    </w:p>
    <w:p w14:paraId="5D06C6B9" w14:textId="4A035FB2" w:rsidR="009619AB" w:rsidRPr="009619AB" w:rsidRDefault="009619AB" w:rsidP="009619AB">
      <w:pPr>
        <w:pStyle w:val="Heading2"/>
        <w:rPr>
          <w:rFonts w:eastAsiaTheme="minorEastAsia"/>
        </w:rPr>
      </w:pPr>
      <w:r w:rsidRPr="009619AB">
        <w:rPr>
          <w:rFonts w:eastAsiaTheme="minorEastAsia"/>
        </w:rPr>
        <w:t>Operations on fractions</w:t>
      </w:r>
    </w:p>
    <w:p w14:paraId="680292E0" w14:textId="77777777" w:rsidR="009619AB" w:rsidRPr="009619AB" w:rsidRDefault="009619AB" w:rsidP="009619AB">
      <w:r w:rsidRPr="009619AB">
        <w:t>Adding fractions:</w:t>
      </w:r>
    </w:p>
    <w:p w14:paraId="45C99C40" w14:textId="323F5113" w:rsidR="009619AB" w:rsidRPr="009619AB" w:rsidRDefault="00AE2646" w:rsidP="009619AB">
      <m:oMath>
        <m:f>
          <m:fPr>
            <m:ctrlPr>
              <w:rPr>
                <w:rFonts w:ascii="Cambria Math" w:hAnsi="Cambria Math"/>
                <w:sz w:val="32"/>
              </w:rPr>
            </m:ctrlPr>
          </m:fPr>
          <m:num>
            <m:r>
              <m:rPr>
                <m:nor/>
              </m:rPr>
              <w:rPr>
                <w:sz w:val="32"/>
              </w:rPr>
              <m:t>a</m:t>
            </m:r>
            <m:ctrlPr>
              <w:rPr>
                <w:rFonts w:ascii="Cambria Math" w:hAnsi="Cambria Math"/>
                <w:i/>
                <w:sz w:val="32"/>
              </w:rPr>
            </m:ctrlPr>
          </m:num>
          <m:den>
            <m:r>
              <m:rPr>
                <m:nor/>
              </m:rPr>
              <w:rPr>
                <w:sz w:val="32"/>
              </w:rPr>
              <m:t>b</m:t>
            </m:r>
            <m:ctrlPr>
              <w:rPr>
                <w:rFonts w:ascii="Cambria Math" w:hAnsi="Cambria Math"/>
                <w:i/>
                <w:sz w:val="32"/>
              </w:rPr>
            </m:ctrlPr>
          </m:den>
        </m:f>
      </m:oMath>
      <w:r w:rsidR="009619AB" w:rsidRPr="009619AB">
        <w:t xml:space="preserve"> + </w:t>
      </w:r>
      <m:oMath>
        <m:f>
          <m:fPr>
            <m:ctrlPr>
              <w:rPr>
                <w:rFonts w:ascii="Cambria Math" w:hAnsi="Cambria Math"/>
                <w:sz w:val="32"/>
              </w:rPr>
            </m:ctrlPr>
          </m:fPr>
          <m:num>
            <m:r>
              <m:rPr>
                <m:nor/>
              </m:rPr>
              <w:rPr>
                <w:sz w:val="32"/>
              </w:rPr>
              <m:t>c</m:t>
            </m:r>
            <m:ctrlPr>
              <w:rPr>
                <w:rFonts w:ascii="Cambria Math" w:hAnsi="Cambria Math"/>
                <w:i/>
                <w:sz w:val="32"/>
              </w:rPr>
            </m:ctrlPr>
          </m:num>
          <m:den>
            <m:r>
              <m:rPr>
                <m:nor/>
              </m:rPr>
              <w:rPr>
                <w:sz w:val="32"/>
              </w:rPr>
              <m:t>d</m:t>
            </m:r>
            <m:ctrlPr>
              <w:rPr>
                <w:rFonts w:ascii="Cambria Math" w:hAnsi="Cambria Math"/>
                <w:i/>
                <w:sz w:val="32"/>
              </w:rPr>
            </m:ctrlPr>
          </m:den>
        </m:f>
      </m:oMath>
      <w:r w:rsidR="009619AB" w:rsidRPr="000F2EF7">
        <w:rPr>
          <w:sz w:val="32"/>
        </w:rPr>
        <w:t xml:space="preserve"> </w:t>
      </w:r>
      <w:r w:rsidR="009619AB" w:rsidRPr="000F2EF7">
        <w:t>=</w:t>
      </w:r>
      <w:r w:rsidR="009619AB" w:rsidRPr="000F2EF7">
        <w:rPr>
          <w:sz w:val="32"/>
        </w:rPr>
        <w:t xml:space="preserve"> </w:t>
      </w:r>
      <m:oMath>
        <m:f>
          <m:fPr>
            <m:ctrlPr>
              <w:rPr>
                <w:rFonts w:ascii="Cambria Math" w:hAnsi="Cambria Math"/>
                <w:sz w:val="32"/>
              </w:rPr>
            </m:ctrlPr>
          </m:fPr>
          <m:num>
            <m:r>
              <m:rPr>
                <m:nor/>
              </m:rPr>
              <w:rPr>
                <w:sz w:val="32"/>
              </w:rPr>
              <m:t>a</m:t>
            </m:r>
            <m:r>
              <m:rPr>
                <m:sty m:val="p"/>
              </m:rPr>
              <w:rPr>
                <w:rFonts w:ascii="Cambria Math" w:hAnsi="Cambria Math"/>
                <w:sz w:val="32"/>
              </w:rPr>
              <m:t>×</m:t>
            </m:r>
            <m:r>
              <m:rPr>
                <m:nor/>
              </m:rPr>
              <w:rPr>
                <w:sz w:val="32"/>
              </w:rPr>
              <m:t xml:space="preserve">d </m:t>
            </m:r>
            <m:r>
              <w:rPr>
                <w:rFonts w:ascii="Cambria Math" w:hAnsi="Cambria Math"/>
                <w:sz w:val="32"/>
              </w:rPr>
              <m:t xml:space="preserve">+ </m:t>
            </m:r>
            <m:r>
              <m:rPr>
                <m:nor/>
              </m:rPr>
              <w:rPr>
                <w:sz w:val="32"/>
              </w:rPr>
              <m:t>c</m:t>
            </m:r>
            <m:r>
              <m:rPr>
                <m:sty m:val="p"/>
              </m:rPr>
              <w:rPr>
                <w:rFonts w:ascii="Cambria Math" w:hAnsi="Cambria Math"/>
                <w:sz w:val="32"/>
              </w:rPr>
              <m:t>×</m:t>
            </m:r>
            <m:r>
              <m:rPr>
                <m:nor/>
              </m:rPr>
              <w:rPr>
                <w:sz w:val="32"/>
              </w:rPr>
              <m:t>b</m:t>
            </m:r>
            <m:ctrlPr>
              <w:rPr>
                <w:rFonts w:ascii="Cambria Math" w:hAnsi="Cambria Math"/>
                <w:i/>
                <w:sz w:val="32"/>
              </w:rPr>
            </m:ctrlPr>
          </m:num>
          <m:den>
            <m:r>
              <m:rPr>
                <m:nor/>
              </m:rPr>
              <w:rPr>
                <w:sz w:val="32"/>
              </w:rPr>
              <m:t>b</m:t>
            </m:r>
            <m:r>
              <m:rPr>
                <m:sty m:val="p"/>
              </m:rPr>
              <w:rPr>
                <w:rFonts w:ascii="Cambria Math" w:hAnsi="Cambria Math"/>
                <w:sz w:val="32"/>
              </w:rPr>
              <m:t>×</m:t>
            </m:r>
            <m:r>
              <m:rPr>
                <m:nor/>
              </m:rPr>
              <w:rPr>
                <w:sz w:val="32"/>
              </w:rPr>
              <m:t>d</m:t>
            </m:r>
            <m:ctrlPr>
              <w:rPr>
                <w:rFonts w:ascii="Cambria Math" w:hAnsi="Cambria Math"/>
                <w:i/>
                <w:sz w:val="32"/>
              </w:rPr>
            </m:ctrlPr>
          </m:den>
        </m:f>
      </m:oMath>
    </w:p>
    <w:p w14:paraId="627C2D46" w14:textId="77777777" w:rsidR="009619AB" w:rsidRPr="009619AB" w:rsidRDefault="009619AB" w:rsidP="009619AB">
      <w:r w:rsidRPr="009619AB">
        <w:t xml:space="preserve">Subtracting fractions: </w:t>
      </w:r>
    </w:p>
    <w:p w14:paraId="50E1B118" w14:textId="6240368F" w:rsidR="009619AB" w:rsidRPr="000F2EF7" w:rsidRDefault="00AE2646" w:rsidP="009619AB">
      <w:pPr>
        <w:rPr>
          <w:sz w:val="32"/>
        </w:rPr>
      </w:pPr>
      <m:oMath>
        <m:f>
          <m:fPr>
            <m:ctrlPr>
              <w:rPr>
                <w:rFonts w:ascii="Cambria Math" w:hAnsi="Cambria Math"/>
                <w:sz w:val="32"/>
              </w:rPr>
            </m:ctrlPr>
          </m:fPr>
          <m:num>
            <m:r>
              <m:rPr>
                <m:nor/>
              </m:rPr>
              <w:rPr>
                <w:sz w:val="32"/>
              </w:rPr>
              <m:t>a</m:t>
            </m:r>
            <m:ctrlPr>
              <w:rPr>
                <w:rFonts w:ascii="Cambria Math" w:hAnsi="Cambria Math"/>
                <w:i/>
                <w:sz w:val="32"/>
              </w:rPr>
            </m:ctrlPr>
          </m:num>
          <m:den>
            <m:r>
              <m:rPr>
                <m:nor/>
              </m:rPr>
              <w:rPr>
                <w:sz w:val="32"/>
              </w:rPr>
              <m:t>b</m:t>
            </m:r>
            <m:ctrlPr>
              <w:rPr>
                <w:rFonts w:ascii="Cambria Math" w:hAnsi="Cambria Math"/>
                <w:i/>
                <w:sz w:val="32"/>
              </w:rPr>
            </m:ctrlPr>
          </m:den>
        </m:f>
      </m:oMath>
      <w:r w:rsidR="009619AB" w:rsidRPr="000F2EF7">
        <w:rPr>
          <w:sz w:val="32"/>
        </w:rPr>
        <w:t xml:space="preserve"> </w:t>
      </w:r>
      <w:r w:rsidR="009619AB" w:rsidRPr="000F2EF7">
        <w:t>-</w:t>
      </w:r>
      <w:r w:rsidR="009619AB" w:rsidRPr="000F2EF7">
        <w:rPr>
          <w:sz w:val="32"/>
        </w:rPr>
        <w:t xml:space="preserve"> </w:t>
      </w:r>
      <m:oMath>
        <m:f>
          <m:fPr>
            <m:ctrlPr>
              <w:rPr>
                <w:rFonts w:ascii="Cambria Math" w:hAnsi="Cambria Math"/>
                <w:sz w:val="32"/>
              </w:rPr>
            </m:ctrlPr>
          </m:fPr>
          <m:num>
            <m:r>
              <m:rPr>
                <m:nor/>
              </m:rPr>
              <w:rPr>
                <w:sz w:val="32"/>
              </w:rPr>
              <m:t>c</m:t>
            </m:r>
            <m:ctrlPr>
              <w:rPr>
                <w:rFonts w:ascii="Cambria Math" w:hAnsi="Cambria Math"/>
                <w:i/>
                <w:sz w:val="32"/>
              </w:rPr>
            </m:ctrlPr>
          </m:num>
          <m:den>
            <m:r>
              <m:rPr>
                <m:nor/>
              </m:rPr>
              <w:rPr>
                <w:sz w:val="32"/>
              </w:rPr>
              <m:t>d</m:t>
            </m:r>
            <m:ctrlPr>
              <w:rPr>
                <w:rFonts w:ascii="Cambria Math" w:hAnsi="Cambria Math"/>
                <w:i/>
                <w:sz w:val="32"/>
              </w:rPr>
            </m:ctrlPr>
          </m:den>
        </m:f>
      </m:oMath>
      <w:r w:rsidR="009619AB" w:rsidRPr="000F2EF7">
        <w:rPr>
          <w:sz w:val="32"/>
        </w:rPr>
        <w:t xml:space="preserve"> </w:t>
      </w:r>
      <w:r w:rsidR="009619AB" w:rsidRPr="000F2EF7">
        <w:t>=</w:t>
      </w:r>
      <w:r w:rsidR="009619AB" w:rsidRPr="000F2EF7">
        <w:rPr>
          <w:sz w:val="32"/>
        </w:rPr>
        <w:t xml:space="preserve"> </w:t>
      </w:r>
      <m:oMath>
        <m:f>
          <m:fPr>
            <m:ctrlPr>
              <w:rPr>
                <w:rFonts w:ascii="Cambria Math" w:hAnsi="Cambria Math"/>
                <w:sz w:val="32"/>
              </w:rPr>
            </m:ctrlPr>
          </m:fPr>
          <m:num>
            <m:r>
              <m:rPr>
                <m:nor/>
              </m:rPr>
              <w:rPr>
                <w:sz w:val="32"/>
              </w:rPr>
              <m:t>a</m:t>
            </m:r>
            <m:r>
              <m:rPr>
                <m:sty m:val="p"/>
              </m:rPr>
              <w:rPr>
                <w:rFonts w:ascii="Cambria Math" w:hAnsi="Cambria Math"/>
                <w:sz w:val="32"/>
              </w:rPr>
              <m:t>×</m:t>
            </m:r>
            <m:r>
              <m:rPr>
                <m:nor/>
              </m:rPr>
              <w:rPr>
                <w:sz w:val="32"/>
              </w:rPr>
              <m:t xml:space="preserve">d </m:t>
            </m:r>
            <m:r>
              <w:rPr>
                <w:rFonts w:ascii="Cambria Math" w:hAnsi="Cambria Math"/>
                <w:sz w:val="32"/>
              </w:rPr>
              <m:t xml:space="preserve">- </m:t>
            </m:r>
            <m:r>
              <m:rPr>
                <m:nor/>
              </m:rPr>
              <w:rPr>
                <w:sz w:val="32"/>
              </w:rPr>
              <m:t>c</m:t>
            </m:r>
            <m:r>
              <m:rPr>
                <m:sty m:val="p"/>
              </m:rPr>
              <w:rPr>
                <w:rFonts w:ascii="Cambria Math" w:hAnsi="Cambria Math"/>
                <w:sz w:val="32"/>
              </w:rPr>
              <m:t>×</m:t>
            </m:r>
            <m:r>
              <m:rPr>
                <m:nor/>
              </m:rPr>
              <w:rPr>
                <w:sz w:val="32"/>
              </w:rPr>
              <m:t>b</m:t>
            </m:r>
            <m:ctrlPr>
              <w:rPr>
                <w:rFonts w:ascii="Cambria Math" w:hAnsi="Cambria Math"/>
                <w:i/>
                <w:sz w:val="32"/>
              </w:rPr>
            </m:ctrlPr>
          </m:num>
          <m:den>
            <m:r>
              <m:rPr>
                <m:nor/>
              </m:rPr>
              <w:rPr>
                <w:sz w:val="32"/>
              </w:rPr>
              <m:t>b</m:t>
            </m:r>
            <m:r>
              <m:rPr>
                <m:sty m:val="p"/>
              </m:rPr>
              <w:rPr>
                <w:rFonts w:ascii="Cambria Math" w:hAnsi="Cambria Math"/>
                <w:sz w:val="32"/>
              </w:rPr>
              <m:t>×</m:t>
            </m:r>
            <m:r>
              <m:rPr>
                <m:nor/>
              </m:rPr>
              <w:rPr>
                <w:sz w:val="32"/>
              </w:rPr>
              <m:t>d</m:t>
            </m:r>
            <m:ctrlPr>
              <w:rPr>
                <w:rFonts w:ascii="Cambria Math" w:hAnsi="Cambria Math"/>
                <w:i/>
                <w:sz w:val="32"/>
              </w:rPr>
            </m:ctrlPr>
          </m:den>
        </m:f>
      </m:oMath>
    </w:p>
    <w:p w14:paraId="7D53B750" w14:textId="77777777" w:rsidR="009619AB" w:rsidRPr="009619AB" w:rsidRDefault="009619AB" w:rsidP="009619AB">
      <w:r w:rsidRPr="009619AB">
        <w:t>Multiplying fractions:</w:t>
      </w:r>
    </w:p>
    <w:p w14:paraId="289E9A07" w14:textId="5302EE61" w:rsidR="009619AB" w:rsidRPr="00EC457E" w:rsidRDefault="00AE2646" w:rsidP="009619AB">
      <w:pPr>
        <w:rPr>
          <w:sz w:val="32"/>
        </w:rPr>
      </w:pPr>
      <m:oMath>
        <m:f>
          <m:fPr>
            <m:ctrlPr>
              <w:rPr>
                <w:rFonts w:ascii="Cambria Math" w:hAnsi="Cambria Math"/>
                <w:sz w:val="32"/>
              </w:rPr>
            </m:ctrlPr>
          </m:fPr>
          <m:num>
            <m:r>
              <m:rPr>
                <m:nor/>
              </m:rPr>
              <w:rPr>
                <w:sz w:val="32"/>
              </w:rPr>
              <m:t>a</m:t>
            </m:r>
            <m:ctrlPr>
              <w:rPr>
                <w:rFonts w:ascii="Cambria Math" w:hAnsi="Cambria Math"/>
                <w:i/>
                <w:sz w:val="32"/>
              </w:rPr>
            </m:ctrlPr>
          </m:num>
          <m:den>
            <m:r>
              <m:rPr>
                <m:nor/>
              </m:rPr>
              <w:rPr>
                <w:sz w:val="32"/>
              </w:rPr>
              <m:t>b</m:t>
            </m:r>
            <m:ctrlPr>
              <w:rPr>
                <w:rFonts w:ascii="Cambria Math" w:hAnsi="Cambria Math"/>
                <w:i/>
                <w:sz w:val="32"/>
              </w:rPr>
            </m:ctrlPr>
          </m:den>
        </m:f>
      </m:oMath>
      <w:r w:rsidR="00EC457E">
        <w:rPr>
          <w:sz w:val="32"/>
        </w:rPr>
        <w:t xml:space="preserve"> </w:t>
      </w:r>
      <m:oMath>
        <m:r>
          <m:rPr>
            <m:sty m:val="p"/>
          </m:rPr>
          <w:rPr>
            <w:rFonts w:ascii="Cambria Math" w:hAnsi="Cambria Math"/>
          </w:rPr>
          <m:t>×</m:t>
        </m:r>
      </m:oMath>
      <w:r w:rsidR="009619AB" w:rsidRPr="00EC457E">
        <w:rPr>
          <w:sz w:val="32"/>
        </w:rPr>
        <w:t xml:space="preserve"> </w:t>
      </w:r>
      <m:oMath>
        <m:f>
          <m:fPr>
            <m:ctrlPr>
              <w:rPr>
                <w:rFonts w:ascii="Cambria Math" w:hAnsi="Cambria Math"/>
                <w:sz w:val="32"/>
              </w:rPr>
            </m:ctrlPr>
          </m:fPr>
          <m:num>
            <m:r>
              <m:rPr>
                <m:nor/>
              </m:rPr>
              <w:rPr>
                <w:sz w:val="32"/>
              </w:rPr>
              <m:t>c</m:t>
            </m:r>
          </m:num>
          <m:den>
            <m:r>
              <m:rPr>
                <m:nor/>
              </m:rPr>
              <w:rPr>
                <w:sz w:val="32"/>
              </w:rPr>
              <m:t>d</m:t>
            </m:r>
          </m:den>
        </m:f>
      </m:oMath>
      <w:r w:rsidR="009619AB" w:rsidRPr="000F2EF7">
        <w:rPr>
          <w:sz w:val="32"/>
        </w:rPr>
        <w:t xml:space="preserve"> </w:t>
      </w:r>
      <w:r w:rsidR="009619AB" w:rsidRPr="000F2EF7">
        <w:t>=</w:t>
      </w:r>
      <w:r w:rsidR="009619AB" w:rsidRPr="000F2EF7">
        <w:rPr>
          <w:sz w:val="32"/>
        </w:rPr>
        <w:t xml:space="preserve"> </w:t>
      </w:r>
      <m:oMath>
        <m:f>
          <m:fPr>
            <m:ctrlPr>
              <w:rPr>
                <w:rFonts w:ascii="Cambria Math" w:hAnsi="Cambria Math"/>
                <w:sz w:val="32"/>
              </w:rPr>
            </m:ctrlPr>
          </m:fPr>
          <m:num>
            <m:r>
              <m:rPr>
                <m:nor/>
              </m:rPr>
              <w:rPr>
                <w:sz w:val="32"/>
              </w:rPr>
              <m:t>a</m:t>
            </m:r>
            <m:r>
              <m:rPr>
                <m:sty m:val="p"/>
              </m:rPr>
              <w:rPr>
                <w:rFonts w:ascii="Cambria Math" w:hAnsi="Cambria Math"/>
                <w:sz w:val="32"/>
              </w:rPr>
              <m:t>×</m:t>
            </m:r>
            <m:r>
              <m:rPr>
                <m:nor/>
              </m:rPr>
              <w:rPr>
                <w:sz w:val="32"/>
              </w:rPr>
              <m:t>c</m:t>
            </m:r>
            <m:ctrlPr>
              <w:rPr>
                <w:rFonts w:ascii="Cambria Math" w:hAnsi="Cambria Math"/>
                <w:i/>
                <w:sz w:val="32"/>
              </w:rPr>
            </m:ctrlPr>
          </m:num>
          <m:den>
            <m:r>
              <m:rPr>
                <m:nor/>
              </m:rPr>
              <w:rPr>
                <w:sz w:val="32"/>
              </w:rPr>
              <m:t>b</m:t>
            </m:r>
            <m:r>
              <m:rPr>
                <m:sty m:val="p"/>
              </m:rPr>
              <w:rPr>
                <w:rFonts w:ascii="Cambria Math" w:hAnsi="Cambria Math"/>
                <w:sz w:val="32"/>
              </w:rPr>
              <m:t>×</m:t>
            </m:r>
            <m:r>
              <m:rPr>
                <m:nor/>
              </m:rPr>
              <w:rPr>
                <w:sz w:val="32"/>
              </w:rPr>
              <m:t>d</m:t>
            </m:r>
            <m:ctrlPr>
              <w:rPr>
                <w:rFonts w:ascii="Cambria Math" w:hAnsi="Cambria Math"/>
                <w:i/>
                <w:sz w:val="32"/>
              </w:rPr>
            </m:ctrlPr>
          </m:den>
        </m:f>
      </m:oMath>
    </w:p>
    <w:p w14:paraId="6572072D" w14:textId="77777777" w:rsidR="009619AB" w:rsidRPr="009619AB" w:rsidRDefault="009619AB" w:rsidP="009619AB">
      <w:r w:rsidRPr="009619AB">
        <w:t>Dividing fractions:</w:t>
      </w:r>
    </w:p>
    <w:p w14:paraId="628A3B16" w14:textId="4C896532" w:rsidR="009619AB" w:rsidRPr="000F2EF7" w:rsidRDefault="00AE2646" w:rsidP="009619AB">
      <w:pPr>
        <w:rPr>
          <w:sz w:val="32"/>
        </w:rPr>
      </w:pPr>
      <m:oMath>
        <m:f>
          <m:fPr>
            <m:ctrlPr>
              <w:rPr>
                <w:rFonts w:ascii="Cambria Math" w:hAnsi="Cambria Math"/>
                <w:sz w:val="32"/>
              </w:rPr>
            </m:ctrlPr>
          </m:fPr>
          <m:num>
            <m:r>
              <m:rPr>
                <m:nor/>
              </m:rPr>
              <w:rPr>
                <w:sz w:val="32"/>
              </w:rPr>
              <m:t>a</m:t>
            </m:r>
            <m:ctrlPr>
              <w:rPr>
                <w:rFonts w:ascii="Cambria Math" w:hAnsi="Cambria Math"/>
                <w:i/>
                <w:sz w:val="32"/>
              </w:rPr>
            </m:ctrlPr>
          </m:num>
          <m:den>
            <m:r>
              <m:rPr>
                <m:nor/>
              </m:rPr>
              <w:rPr>
                <w:sz w:val="32"/>
              </w:rPr>
              <m:t>b</m:t>
            </m:r>
            <m:ctrlPr>
              <w:rPr>
                <w:rFonts w:ascii="Cambria Math" w:hAnsi="Cambria Math"/>
                <w:i/>
                <w:sz w:val="32"/>
              </w:rPr>
            </m:ctrlPr>
          </m:den>
        </m:f>
      </m:oMath>
      <w:r w:rsidR="009619AB" w:rsidRPr="000F2EF7">
        <w:rPr>
          <w:sz w:val="32"/>
        </w:rPr>
        <w:t xml:space="preserve"> </w:t>
      </w:r>
      <w:r w:rsidR="009619AB" w:rsidRPr="000F2EF7">
        <w:t>÷</w:t>
      </w:r>
      <w:r w:rsidR="009619AB" w:rsidRPr="000F2EF7">
        <w:rPr>
          <w:sz w:val="32"/>
        </w:rPr>
        <w:t xml:space="preserve"> </w:t>
      </w:r>
      <m:oMath>
        <m:f>
          <m:fPr>
            <m:ctrlPr>
              <w:rPr>
                <w:rFonts w:ascii="Cambria Math" w:hAnsi="Cambria Math"/>
                <w:sz w:val="32"/>
              </w:rPr>
            </m:ctrlPr>
          </m:fPr>
          <m:num>
            <m:r>
              <m:rPr>
                <m:nor/>
              </m:rPr>
              <w:rPr>
                <w:sz w:val="32"/>
              </w:rPr>
              <m:t>c</m:t>
            </m:r>
            <m:ctrlPr>
              <w:rPr>
                <w:rFonts w:ascii="Cambria Math" w:hAnsi="Cambria Math"/>
                <w:i/>
                <w:sz w:val="32"/>
              </w:rPr>
            </m:ctrlPr>
          </m:num>
          <m:den>
            <m:r>
              <m:rPr>
                <m:nor/>
              </m:rPr>
              <w:rPr>
                <w:sz w:val="32"/>
              </w:rPr>
              <m:t>d</m:t>
            </m:r>
            <m:ctrlPr>
              <w:rPr>
                <w:rFonts w:ascii="Cambria Math" w:hAnsi="Cambria Math"/>
                <w:i/>
                <w:sz w:val="32"/>
              </w:rPr>
            </m:ctrlPr>
          </m:den>
        </m:f>
      </m:oMath>
      <w:r w:rsidR="009619AB" w:rsidRPr="000F2EF7">
        <w:rPr>
          <w:sz w:val="32"/>
        </w:rPr>
        <w:t xml:space="preserve"> </w:t>
      </w:r>
      <w:r w:rsidR="009619AB" w:rsidRPr="000F2EF7">
        <w:t>=</w:t>
      </w:r>
      <w:r w:rsidR="009619AB" w:rsidRPr="000F2EF7">
        <w:rPr>
          <w:sz w:val="32"/>
        </w:rPr>
        <w:t xml:space="preserve"> </w:t>
      </w:r>
      <m:oMath>
        <m:f>
          <m:fPr>
            <m:ctrlPr>
              <w:rPr>
                <w:rFonts w:ascii="Cambria Math" w:hAnsi="Cambria Math"/>
                <w:sz w:val="32"/>
              </w:rPr>
            </m:ctrlPr>
          </m:fPr>
          <m:num>
            <m:r>
              <m:rPr>
                <m:nor/>
              </m:rPr>
              <w:rPr>
                <w:sz w:val="32"/>
              </w:rPr>
              <m:t>a</m:t>
            </m:r>
            <m:ctrlPr>
              <w:rPr>
                <w:rFonts w:ascii="Cambria Math" w:hAnsi="Cambria Math"/>
                <w:i/>
                <w:sz w:val="32"/>
              </w:rPr>
            </m:ctrlPr>
          </m:num>
          <m:den>
            <m:r>
              <m:rPr>
                <m:nor/>
              </m:rPr>
              <w:rPr>
                <w:sz w:val="32"/>
              </w:rPr>
              <m:t>b</m:t>
            </m:r>
            <m:ctrlPr>
              <w:rPr>
                <w:rFonts w:ascii="Cambria Math" w:hAnsi="Cambria Math"/>
                <w:i/>
                <w:sz w:val="32"/>
              </w:rPr>
            </m:ctrlPr>
          </m:den>
        </m:f>
      </m:oMath>
      <w:r w:rsidR="009619AB" w:rsidRPr="000F2EF7">
        <w:rPr>
          <w:sz w:val="32"/>
        </w:rPr>
        <w:t xml:space="preserve"> </w:t>
      </w:r>
      <m:oMath>
        <m:r>
          <m:rPr>
            <m:sty m:val="p"/>
          </m:rPr>
          <w:rPr>
            <w:rFonts w:ascii="Cambria Math" w:hAnsi="Cambria Math"/>
          </w:rPr>
          <m:t>×</m:t>
        </m:r>
      </m:oMath>
      <w:r w:rsidR="009619AB" w:rsidRPr="000F2EF7">
        <w:rPr>
          <w:sz w:val="32"/>
        </w:rPr>
        <w:t xml:space="preserve"> </w:t>
      </w:r>
      <m:oMath>
        <m:f>
          <m:fPr>
            <m:ctrlPr>
              <w:rPr>
                <w:rFonts w:ascii="Cambria Math" w:hAnsi="Cambria Math"/>
                <w:sz w:val="32"/>
              </w:rPr>
            </m:ctrlPr>
          </m:fPr>
          <m:num>
            <m:r>
              <m:rPr>
                <m:nor/>
              </m:rPr>
              <w:rPr>
                <w:sz w:val="32"/>
              </w:rPr>
              <m:t>d</m:t>
            </m:r>
            <m:ctrlPr>
              <w:rPr>
                <w:rFonts w:ascii="Cambria Math" w:hAnsi="Cambria Math"/>
                <w:i/>
                <w:sz w:val="32"/>
              </w:rPr>
            </m:ctrlPr>
          </m:num>
          <m:den>
            <m:r>
              <m:rPr>
                <m:nor/>
              </m:rPr>
              <w:rPr>
                <w:sz w:val="32"/>
              </w:rPr>
              <m:t>c</m:t>
            </m:r>
            <m:ctrlPr>
              <w:rPr>
                <w:rFonts w:ascii="Cambria Math" w:hAnsi="Cambria Math"/>
                <w:i/>
                <w:sz w:val="32"/>
              </w:rPr>
            </m:ctrlPr>
          </m:den>
        </m:f>
      </m:oMath>
      <w:r w:rsidR="009619AB" w:rsidRPr="000F2EF7">
        <w:rPr>
          <w:sz w:val="32"/>
        </w:rPr>
        <w:t xml:space="preserve"> </w:t>
      </w:r>
      <w:r w:rsidR="009619AB" w:rsidRPr="000F2EF7">
        <w:t>=</w:t>
      </w:r>
      <w:r w:rsidR="009619AB" w:rsidRPr="000F2EF7">
        <w:rPr>
          <w:sz w:val="32"/>
        </w:rPr>
        <w:t xml:space="preserve"> </w:t>
      </w:r>
      <m:oMath>
        <m:f>
          <m:fPr>
            <m:ctrlPr>
              <w:rPr>
                <w:rFonts w:ascii="Cambria Math" w:hAnsi="Cambria Math"/>
                <w:sz w:val="32"/>
              </w:rPr>
            </m:ctrlPr>
          </m:fPr>
          <m:num>
            <m:r>
              <m:rPr>
                <m:nor/>
              </m:rPr>
              <w:rPr>
                <w:sz w:val="32"/>
              </w:rPr>
              <m:t>a</m:t>
            </m:r>
            <m:r>
              <m:rPr>
                <m:sty m:val="p"/>
              </m:rPr>
              <w:rPr>
                <w:rFonts w:ascii="Cambria Math" w:hAnsi="Cambria Math"/>
                <w:sz w:val="32"/>
              </w:rPr>
              <m:t>×</m:t>
            </m:r>
            <m:r>
              <m:rPr>
                <m:nor/>
              </m:rPr>
              <w:rPr>
                <w:sz w:val="32"/>
              </w:rPr>
              <m:t>d</m:t>
            </m:r>
            <m:ctrlPr>
              <w:rPr>
                <w:rFonts w:ascii="Cambria Math" w:hAnsi="Cambria Math"/>
                <w:i/>
                <w:sz w:val="32"/>
              </w:rPr>
            </m:ctrlPr>
          </m:num>
          <m:den>
            <m:r>
              <m:rPr>
                <m:nor/>
              </m:rPr>
              <w:rPr>
                <w:sz w:val="32"/>
              </w:rPr>
              <m:t>b</m:t>
            </m:r>
            <m:r>
              <m:rPr>
                <m:sty m:val="p"/>
              </m:rPr>
              <w:rPr>
                <w:rFonts w:ascii="Cambria Math" w:hAnsi="Cambria Math"/>
                <w:sz w:val="32"/>
              </w:rPr>
              <m:t>×</m:t>
            </m:r>
            <m:r>
              <m:rPr>
                <m:nor/>
              </m:rPr>
              <w:rPr>
                <w:sz w:val="32"/>
              </w:rPr>
              <m:t>c</m:t>
            </m:r>
            <m:ctrlPr>
              <w:rPr>
                <w:rFonts w:ascii="Cambria Math" w:hAnsi="Cambria Math"/>
                <w:i/>
                <w:sz w:val="32"/>
              </w:rPr>
            </m:ctrlPr>
          </m:den>
        </m:f>
      </m:oMath>
      <w:r w:rsidR="009619AB" w:rsidRPr="000F2EF7">
        <w:rPr>
          <w:sz w:val="32"/>
        </w:rPr>
        <w:t xml:space="preserve"> </w:t>
      </w:r>
    </w:p>
    <w:p w14:paraId="6C09B0DA" w14:textId="77777777" w:rsidR="009619AB" w:rsidRPr="009619AB" w:rsidRDefault="009619AB" w:rsidP="009619AB">
      <w:r w:rsidRPr="009619AB">
        <w:t>Fractions to a power:</w:t>
      </w:r>
    </w:p>
    <w:p w14:paraId="4AD290AF" w14:textId="34D3A619" w:rsidR="009619AB" w:rsidRPr="000F2EF7" w:rsidRDefault="00AE2646" w:rsidP="009619AB">
      <w:pPr>
        <w:rPr>
          <w:sz w:val="32"/>
        </w:rPr>
      </w:pPr>
      <m:oMath>
        <m:sSup>
          <m:sSupPr>
            <m:ctrlPr>
              <w:rPr>
                <w:rFonts w:ascii="Cambria Math" w:hAnsi="Cambria Math"/>
                <w:sz w:val="32"/>
              </w:rPr>
            </m:ctrlPr>
          </m:sSupPr>
          <m:e>
            <m:d>
              <m:dPr>
                <m:ctrlPr>
                  <w:rPr>
                    <w:rFonts w:ascii="Cambria Math" w:hAnsi="Cambria Math"/>
                    <w:sz w:val="32"/>
                  </w:rPr>
                </m:ctrlPr>
              </m:dPr>
              <m:e>
                <m:f>
                  <m:fPr>
                    <m:ctrlPr>
                      <w:rPr>
                        <w:rFonts w:ascii="Cambria Math" w:hAnsi="Cambria Math"/>
                        <w:sz w:val="32"/>
                      </w:rPr>
                    </m:ctrlPr>
                  </m:fPr>
                  <m:num>
                    <m:r>
                      <m:rPr>
                        <m:nor/>
                      </m:rPr>
                      <w:rPr>
                        <w:sz w:val="32"/>
                      </w:rPr>
                      <m:t>a</m:t>
                    </m:r>
                  </m:num>
                  <m:den>
                    <m:r>
                      <m:rPr>
                        <m:nor/>
                      </m:rPr>
                      <w:rPr>
                        <w:sz w:val="32"/>
                      </w:rPr>
                      <m:t>b</m:t>
                    </m:r>
                  </m:den>
                </m:f>
              </m:e>
            </m:d>
          </m:e>
          <m:sup>
            <m:r>
              <m:rPr>
                <m:nor/>
              </m:rPr>
              <w:rPr>
                <w:sz w:val="32"/>
              </w:rPr>
              <m:t>y</m:t>
            </m:r>
          </m:sup>
        </m:sSup>
      </m:oMath>
      <w:r w:rsidR="009619AB" w:rsidRPr="000F2EF7">
        <w:rPr>
          <w:sz w:val="32"/>
        </w:rPr>
        <w:t xml:space="preserve"> </w:t>
      </w:r>
      <w:r w:rsidR="009619AB" w:rsidRPr="000F2EF7">
        <w:t>=</w:t>
      </w:r>
      <w:r w:rsidR="009619AB" w:rsidRPr="000F2EF7">
        <w:rPr>
          <w:sz w:val="32"/>
        </w:rPr>
        <w:t xml:space="preserve"> </w:t>
      </w:r>
      <m:oMath>
        <m:f>
          <m:fPr>
            <m:ctrlPr>
              <w:rPr>
                <w:rFonts w:ascii="Cambria Math" w:hAnsi="Cambria Math"/>
                <w:sz w:val="32"/>
              </w:rPr>
            </m:ctrlPr>
          </m:fPr>
          <m:num>
            <m:sSup>
              <m:sSupPr>
                <m:ctrlPr>
                  <w:rPr>
                    <w:rFonts w:ascii="Cambria Math" w:hAnsi="Cambria Math"/>
                    <w:sz w:val="32"/>
                  </w:rPr>
                </m:ctrlPr>
              </m:sSupPr>
              <m:e>
                <m:r>
                  <m:rPr>
                    <m:nor/>
                  </m:rPr>
                  <w:rPr>
                    <w:sz w:val="32"/>
                  </w:rPr>
                  <m:t>a</m:t>
                </m:r>
              </m:e>
              <m:sup>
                <m:r>
                  <m:rPr>
                    <m:nor/>
                  </m:rPr>
                  <w:rPr>
                    <w:sz w:val="32"/>
                  </w:rPr>
                  <m:t>y</m:t>
                </m:r>
              </m:sup>
            </m:sSup>
          </m:num>
          <m:den>
            <m:sSup>
              <m:sSupPr>
                <m:ctrlPr>
                  <w:rPr>
                    <w:rFonts w:ascii="Cambria Math" w:hAnsi="Cambria Math"/>
                    <w:sz w:val="32"/>
                  </w:rPr>
                </m:ctrlPr>
              </m:sSupPr>
              <m:e>
                <m:r>
                  <m:rPr>
                    <m:nor/>
                  </m:rPr>
                  <w:rPr>
                    <w:sz w:val="32"/>
                  </w:rPr>
                  <m:t>b</m:t>
                </m:r>
              </m:e>
              <m:sup>
                <m:r>
                  <m:rPr>
                    <m:nor/>
                  </m:rPr>
                  <w:rPr>
                    <w:sz w:val="32"/>
                  </w:rPr>
                  <m:t>y</m:t>
                </m:r>
              </m:sup>
            </m:sSup>
          </m:den>
        </m:f>
      </m:oMath>
    </w:p>
    <w:p w14:paraId="5CA3748C" w14:textId="77777777" w:rsidR="009619AB" w:rsidRDefault="009619AB" w:rsidP="009619AB">
      <w:pPr>
        <w:rPr>
          <w:color w:val="000000" w:themeColor="text1"/>
          <w:sz w:val="28"/>
          <w:szCs w:val="26"/>
        </w:rPr>
      </w:pPr>
      <w:r>
        <w:br w:type="page"/>
      </w:r>
    </w:p>
    <w:p w14:paraId="05BB0B6F" w14:textId="77777777" w:rsidR="009619AB" w:rsidRPr="003A09C6" w:rsidRDefault="009619AB" w:rsidP="009619AB">
      <w:pPr>
        <w:pStyle w:val="Heading1Factsheets"/>
        <w:spacing w:line="240" w:lineRule="auto"/>
      </w:pPr>
      <w:r>
        <w:lastRenderedPageBreak/>
        <w:t>Fractions</w:t>
      </w:r>
    </w:p>
    <w:p w14:paraId="73B25C5D" w14:textId="77777777" w:rsidR="009619AB" w:rsidRPr="00BA5D25" w:rsidRDefault="009619AB" w:rsidP="009619AB">
      <w:pPr>
        <w:spacing w:line="240" w:lineRule="auto"/>
        <w:jc w:val="right"/>
      </w:pPr>
      <w:r>
        <w:t>Study Development</w:t>
      </w:r>
      <w:r w:rsidRPr="00BA5D25">
        <w:t xml:space="preserve"> </w:t>
      </w:r>
      <w:r>
        <w:t>F</w:t>
      </w:r>
      <w:r w:rsidRPr="00BA5D25">
        <w:t>actsheet</w:t>
      </w:r>
    </w:p>
    <w:p w14:paraId="1C8E6116" w14:textId="77777777" w:rsidR="009619AB" w:rsidRPr="00D27F74" w:rsidRDefault="009619AB" w:rsidP="009619AB">
      <w:pPr>
        <w:rPr>
          <w:sz w:val="28"/>
          <w:szCs w:val="28"/>
        </w:rPr>
      </w:pPr>
      <w:r>
        <w:rPr>
          <w:noProof/>
        </w:rPr>
        <mc:AlternateContent>
          <mc:Choice Requires="wps">
            <w:drawing>
              <wp:anchor distT="0" distB="0" distL="114300" distR="114300" simplePos="0" relativeHeight="251662336" behindDoc="0" locked="0" layoutInCell="1" allowOverlap="1" wp14:anchorId="1D2F41DD" wp14:editId="38FE8FF4">
                <wp:simplePos x="0" y="0"/>
                <wp:positionH relativeFrom="column">
                  <wp:posOffset>4445</wp:posOffset>
                </wp:positionH>
                <wp:positionV relativeFrom="paragraph">
                  <wp:posOffset>111289</wp:posOffset>
                </wp:positionV>
                <wp:extent cx="6627136" cy="0"/>
                <wp:effectExtent l="0" t="0" r="15240" b="127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18426C"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" strokecolor="black [3200]" strokeweight=".5pt">
                <v:stroke joinstyle="miter"/>
              </v:line>
            </w:pict>
          </mc:Fallback>
        </mc:AlternateContent>
      </w:r>
    </w:p>
    <w:p w14:paraId="0B055C39" w14:textId="40962F5A" w:rsidR="009619AB" w:rsidRPr="009619AB" w:rsidRDefault="009619AB" w:rsidP="009619AB">
      <w:pPr>
        <w:pStyle w:val="Heading2"/>
        <w:rPr>
          <w:rFonts w:eastAsiaTheme="minorEastAsia"/>
        </w:rPr>
      </w:pPr>
      <w:r w:rsidRPr="009619AB">
        <w:rPr>
          <w:rFonts w:eastAsiaTheme="minorEastAsia"/>
        </w:rPr>
        <w:t>Comparing fraction size</w:t>
      </w:r>
    </w:p>
    <w:p w14:paraId="67AFB798" w14:textId="77777777" w:rsidR="009619AB" w:rsidRPr="009619AB" w:rsidRDefault="009619AB" w:rsidP="009619AB">
      <w:r w:rsidRPr="009619AB">
        <w:t>Sometimes you will be asked to compare the size of two fractions to find the larger (or smaller) one. In order to do this, you must have them written over the same denominator, so we do the following calculation:</w:t>
      </w:r>
    </w:p>
    <w:p w14:paraId="5B232798" w14:textId="77777777" w:rsidR="009619AB" w:rsidRPr="009619AB" w:rsidRDefault="009619AB" w:rsidP="009619AB">
      <w:r w:rsidRPr="009619AB">
        <w:t xml:space="preserve">‘Is </w:t>
      </w:r>
      <m:oMath>
        <m:f>
          <m:fPr>
            <m:ctrlPr>
              <w:rPr>
                <w:rFonts w:ascii="Cambria Math" w:hAnsi="Cambria Math"/>
                <w:sz w:val="32"/>
              </w:rPr>
            </m:ctrlPr>
          </m:fPr>
          <m:num>
            <m:r>
              <m:rPr>
                <m:nor/>
              </m:rPr>
              <w:rPr>
                <w:sz w:val="32"/>
              </w:rPr>
              <m:t>a</m:t>
            </m:r>
            <m:ctrlPr>
              <w:rPr>
                <w:rFonts w:ascii="Cambria Math" w:hAnsi="Cambria Math"/>
                <w:i/>
                <w:sz w:val="32"/>
              </w:rPr>
            </m:ctrlPr>
          </m:num>
          <m:den>
            <m:r>
              <m:rPr>
                <m:nor/>
              </m:rPr>
              <w:rPr>
                <w:sz w:val="32"/>
              </w:rPr>
              <m:t>b</m:t>
            </m:r>
            <m:ctrlPr>
              <w:rPr>
                <w:rFonts w:ascii="Cambria Math" w:hAnsi="Cambria Math"/>
                <w:i/>
                <w:sz w:val="32"/>
              </w:rPr>
            </m:ctrlPr>
          </m:den>
        </m:f>
      </m:oMath>
      <w:r w:rsidRPr="009619AB">
        <w:t xml:space="preserve"> larger than </w:t>
      </w:r>
      <m:oMath>
        <m:f>
          <m:fPr>
            <m:ctrlPr>
              <w:rPr>
                <w:rFonts w:ascii="Cambria Math" w:hAnsi="Cambria Math"/>
                <w:sz w:val="32"/>
              </w:rPr>
            </m:ctrlPr>
          </m:fPr>
          <m:num>
            <m:r>
              <m:rPr>
                <m:nor/>
              </m:rPr>
              <w:rPr>
                <w:sz w:val="32"/>
              </w:rPr>
              <m:t>c</m:t>
            </m:r>
            <m:ctrlPr>
              <w:rPr>
                <w:rFonts w:ascii="Cambria Math" w:hAnsi="Cambria Math"/>
                <w:i/>
                <w:sz w:val="32"/>
              </w:rPr>
            </m:ctrlPr>
          </m:num>
          <m:den>
            <m:r>
              <m:rPr>
                <m:nor/>
              </m:rPr>
              <w:rPr>
                <w:sz w:val="32"/>
              </w:rPr>
              <m:t>d</m:t>
            </m:r>
            <m:ctrlPr>
              <w:rPr>
                <w:rFonts w:ascii="Cambria Math" w:hAnsi="Cambria Math"/>
                <w:i/>
                <w:sz w:val="32"/>
              </w:rPr>
            </m:ctrlPr>
          </m:den>
        </m:f>
      </m:oMath>
      <w:r w:rsidRPr="009619AB">
        <w:t>?’</w:t>
      </w:r>
    </w:p>
    <w:p w14:paraId="6EB2E934" w14:textId="659E87B9" w:rsidR="009619AB" w:rsidRPr="009619AB" w:rsidRDefault="009619AB" w:rsidP="009619AB">
      <w:r w:rsidRPr="009619AB">
        <w:t>So</w:t>
      </w:r>
      <w:r w:rsidR="00875349">
        <w:t>,</w:t>
      </w:r>
      <w:r w:rsidRPr="009619AB">
        <w:t xml:space="preserve"> we calculate:</w:t>
      </w:r>
    </w:p>
    <w:p w14:paraId="60A95AD0" w14:textId="3CE67DB8" w:rsidR="009619AB" w:rsidRPr="000F2EF7" w:rsidRDefault="00AE2646" w:rsidP="009619AB">
      <w:pPr>
        <w:rPr>
          <w:sz w:val="32"/>
        </w:rPr>
      </w:pPr>
      <m:oMath>
        <m:f>
          <m:fPr>
            <m:ctrlPr>
              <w:rPr>
                <w:rFonts w:ascii="Cambria Math" w:hAnsi="Cambria Math"/>
                <w:sz w:val="32"/>
              </w:rPr>
            </m:ctrlPr>
          </m:fPr>
          <m:num>
            <m:r>
              <m:rPr>
                <m:nor/>
              </m:rPr>
              <w:rPr>
                <w:sz w:val="32"/>
              </w:rPr>
              <m:t>a</m:t>
            </m:r>
            <m:ctrlPr>
              <w:rPr>
                <w:rFonts w:ascii="Cambria Math" w:hAnsi="Cambria Math"/>
                <w:i/>
                <w:sz w:val="32"/>
              </w:rPr>
            </m:ctrlPr>
          </m:num>
          <m:den>
            <m:r>
              <m:rPr>
                <m:nor/>
              </m:rPr>
              <w:rPr>
                <w:sz w:val="32"/>
              </w:rPr>
              <m:t>b</m:t>
            </m:r>
            <m:ctrlPr>
              <w:rPr>
                <w:rFonts w:ascii="Cambria Math" w:hAnsi="Cambria Math"/>
                <w:i/>
                <w:sz w:val="32"/>
              </w:rPr>
            </m:ctrlPr>
          </m:den>
        </m:f>
      </m:oMath>
      <w:r w:rsidR="009619AB" w:rsidRPr="000F2EF7">
        <w:rPr>
          <w:sz w:val="32"/>
        </w:rPr>
        <w:t xml:space="preserve"> </w:t>
      </w:r>
      <m:oMath>
        <m:r>
          <m:rPr>
            <m:sty m:val="p"/>
          </m:rPr>
          <w:rPr>
            <w:rFonts w:ascii="Cambria Math" w:hAnsi="Cambria Math"/>
          </w:rPr>
          <m:t>×</m:t>
        </m:r>
      </m:oMath>
      <w:r w:rsidR="009619AB" w:rsidRPr="000F2EF7">
        <w:rPr>
          <w:sz w:val="32"/>
        </w:rPr>
        <w:t xml:space="preserve"> </w:t>
      </w:r>
      <m:oMath>
        <m:f>
          <m:fPr>
            <m:ctrlPr>
              <w:rPr>
                <w:rFonts w:ascii="Cambria Math" w:hAnsi="Cambria Math"/>
                <w:sz w:val="32"/>
              </w:rPr>
            </m:ctrlPr>
          </m:fPr>
          <m:num>
            <m:r>
              <m:rPr>
                <m:nor/>
              </m:rPr>
              <w:rPr>
                <w:sz w:val="32"/>
              </w:rPr>
              <m:t>d</m:t>
            </m:r>
            <m:ctrlPr>
              <w:rPr>
                <w:rFonts w:ascii="Cambria Math" w:hAnsi="Cambria Math"/>
                <w:i/>
                <w:sz w:val="32"/>
              </w:rPr>
            </m:ctrlPr>
          </m:num>
          <m:den>
            <m:r>
              <m:rPr>
                <m:nor/>
              </m:rPr>
              <w:rPr>
                <w:sz w:val="32"/>
              </w:rPr>
              <m:t>d</m:t>
            </m:r>
            <m:ctrlPr>
              <w:rPr>
                <w:rFonts w:ascii="Cambria Math" w:hAnsi="Cambria Math"/>
                <w:i/>
                <w:sz w:val="32"/>
              </w:rPr>
            </m:ctrlPr>
          </m:den>
        </m:f>
      </m:oMath>
      <w:r w:rsidR="009619AB" w:rsidRPr="000F2EF7">
        <w:rPr>
          <w:sz w:val="32"/>
        </w:rPr>
        <w:t xml:space="preserve"> </w:t>
      </w:r>
      <w:r w:rsidR="009619AB" w:rsidRPr="000F2EF7">
        <w:t xml:space="preserve">= </w:t>
      </w:r>
      <m:oMath>
        <m:f>
          <m:fPr>
            <m:ctrlPr>
              <w:rPr>
                <w:rFonts w:ascii="Cambria Math" w:hAnsi="Cambria Math"/>
                <w:sz w:val="32"/>
              </w:rPr>
            </m:ctrlPr>
          </m:fPr>
          <m:num>
            <m:r>
              <m:rPr>
                <m:nor/>
              </m:rPr>
              <w:rPr>
                <w:sz w:val="32"/>
              </w:rPr>
              <m:t>ad</m:t>
            </m:r>
            <m:ctrlPr>
              <w:rPr>
                <w:rFonts w:ascii="Cambria Math" w:hAnsi="Cambria Math"/>
                <w:i/>
                <w:sz w:val="32"/>
              </w:rPr>
            </m:ctrlPr>
          </m:num>
          <m:den>
            <m:r>
              <m:rPr>
                <m:nor/>
              </m:rPr>
              <w:rPr>
                <w:sz w:val="32"/>
              </w:rPr>
              <m:t>bd</m:t>
            </m:r>
            <m:ctrlPr>
              <w:rPr>
                <w:rFonts w:ascii="Cambria Math" w:hAnsi="Cambria Math"/>
                <w:i/>
                <w:sz w:val="32"/>
              </w:rPr>
            </m:ctrlPr>
          </m:den>
        </m:f>
      </m:oMath>
    </w:p>
    <w:p w14:paraId="5C0DBF31" w14:textId="77777777" w:rsidR="009619AB" w:rsidRPr="009619AB" w:rsidRDefault="009619AB" w:rsidP="009619AB">
      <w:r w:rsidRPr="009619AB">
        <w:t>and</w:t>
      </w:r>
    </w:p>
    <w:p w14:paraId="166CAEA5" w14:textId="77777777" w:rsidR="009619AB" w:rsidRPr="000F2EF7" w:rsidRDefault="00AE2646" w:rsidP="009619AB">
      <w:pPr>
        <w:rPr>
          <w:sz w:val="32"/>
        </w:rPr>
      </w:pPr>
      <m:oMath>
        <m:f>
          <m:fPr>
            <m:ctrlPr>
              <w:rPr>
                <w:rFonts w:ascii="Cambria Math" w:hAnsi="Cambria Math"/>
                <w:sz w:val="32"/>
              </w:rPr>
            </m:ctrlPr>
          </m:fPr>
          <m:num>
            <m:r>
              <m:rPr>
                <m:nor/>
              </m:rPr>
              <w:rPr>
                <w:sz w:val="32"/>
              </w:rPr>
              <m:t>c</m:t>
            </m:r>
            <m:ctrlPr>
              <w:rPr>
                <w:rFonts w:ascii="Cambria Math" w:hAnsi="Cambria Math"/>
                <w:i/>
                <w:sz w:val="32"/>
              </w:rPr>
            </m:ctrlPr>
          </m:num>
          <m:den>
            <m:r>
              <m:rPr>
                <m:nor/>
              </m:rPr>
              <w:rPr>
                <w:sz w:val="32"/>
              </w:rPr>
              <m:t>d</m:t>
            </m:r>
            <m:ctrlPr>
              <w:rPr>
                <w:rFonts w:ascii="Cambria Math" w:hAnsi="Cambria Math"/>
                <w:i/>
                <w:sz w:val="32"/>
              </w:rPr>
            </m:ctrlPr>
          </m:den>
        </m:f>
      </m:oMath>
      <w:r w:rsidR="009619AB" w:rsidRPr="000F2EF7">
        <w:rPr>
          <w:sz w:val="32"/>
        </w:rPr>
        <w:t xml:space="preserve">  </w:t>
      </w:r>
      <w:r w:rsidR="009619AB" w:rsidRPr="000F2EF7">
        <w:t>x</w:t>
      </w:r>
      <w:r w:rsidR="009619AB" w:rsidRPr="000F2EF7">
        <w:rPr>
          <w:sz w:val="32"/>
        </w:rPr>
        <w:t xml:space="preserve">  </w:t>
      </w:r>
      <m:oMath>
        <m:f>
          <m:fPr>
            <m:ctrlPr>
              <w:rPr>
                <w:rFonts w:ascii="Cambria Math" w:hAnsi="Cambria Math"/>
                <w:sz w:val="32"/>
              </w:rPr>
            </m:ctrlPr>
          </m:fPr>
          <m:num>
            <m:r>
              <m:rPr>
                <m:nor/>
              </m:rPr>
              <w:rPr>
                <w:sz w:val="32"/>
              </w:rPr>
              <m:t>b</m:t>
            </m:r>
            <m:ctrlPr>
              <w:rPr>
                <w:rFonts w:ascii="Cambria Math" w:hAnsi="Cambria Math"/>
                <w:i/>
                <w:sz w:val="32"/>
              </w:rPr>
            </m:ctrlPr>
          </m:num>
          <m:den>
            <m:r>
              <m:rPr>
                <m:nor/>
              </m:rPr>
              <w:rPr>
                <w:sz w:val="32"/>
              </w:rPr>
              <m:t>b</m:t>
            </m:r>
            <m:ctrlPr>
              <w:rPr>
                <w:rFonts w:ascii="Cambria Math" w:hAnsi="Cambria Math"/>
                <w:i/>
                <w:sz w:val="32"/>
              </w:rPr>
            </m:ctrlPr>
          </m:den>
        </m:f>
      </m:oMath>
      <w:r w:rsidR="009619AB" w:rsidRPr="000F2EF7">
        <w:rPr>
          <w:sz w:val="32"/>
        </w:rPr>
        <w:t xml:space="preserve">  </w:t>
      </w:r>
      <w:r w:rsidR="009619AB" w:rsidRPr="000F2EF7">
        <w:t>=</w:t>
      </w:r>
      <w:r w:rsidR="009619AB" w:rsidRPr="000F2EF7">
        <w:rPr>
          <w:sz w:val="32"/>
        </w:rPr>
        <w:t xml:space="preserve"> </w:t>
      </w:r>
      <m:oMath>
        <m:f>
          <m:fPr>
            <m:ctrlPr>
              <w:rPr>
                <w:rFonts w:ascii="Cambria Math" w:hAnsi="Cambria Math"/>
                <w:sz w:val="32"/>
              </w:rPr>
            </m:ctrlPr>
          </m:fPr>
          <m:num>
            <m:r>
              <m:rPr>
                <m:nor/>
              </m:rPr>
              <w:rPr>
                <w:sz w:val="32"/>
              </w:rPr>
              <m:t>bc</m:t>
            </m:r>
            <m:ctrlPr>
              <w:rPr>
                <w:rFonts w:ascii="Cambria Math" w:hAnsi="Cambria Math"/>
                <w:i/>
                <w:sz w:val="32"/>
              </w:rPr>
            </m:ctrlPr>
          </m:num>
          <m:den>
            <m:r>
              <m:rPr>
                <m:nor/>
              </m:rPr>
              <w:rPr>
                <w:sz w:val="32"/>
              </w:rPr>
              <m:t>bd</m:t>
            </m:r>
            <m:ctrlPr>
              <w:rPr>
                <w:rFonts w:ascii="Cambria Math" w:hAnsi="Cambria Math"/>
                <w:i/>
                <w:sz w:val="32"/>
              </w:rPr>
            </m:ctrlPr>
          </m:den>
        </m:f>
      </m:oMath>
    </w:p>
    <w:p w14:paraId="62749C5F" w14:textId="77777777" w:rsidR="009619AB" w:rsidRPr="009619AB" w:rsidRDefault="009619AB" w:rsidP="009619AB">
      <w:r w:rsidRPr="009619AB">
        <w:t xml:space="preserve">Therefore, both fractions are written over a common denominator bd. So, in order to compare their size, we simply decide if ad is larger or smaller than </w:t>
      </w:r>
      <w:proofErr w:type="spellStart"/>
      <w:r w:rsidRPr="009619AB">
        <w:t>bc</w:t>
      </w:r>
      <w:proofErr w:type="spellEnd"/>
      <w:r w:rsidRPr="009619AB">
        <w:t>. The larger fraction is the one with the larger numerator.</w:t>
      </w:r>
    </w:p>
    <w:p w14:paraId="2E9FDDB3" w14:textId="77777777" w:rsidR="009619AB" w:rsidRPr="009619AB" w:rsidRDefault="009619AB" w:rsidP="009619AB">
      <w:r w:rsidRPr="009619AB">
        <w:t>If we increase the numerator, whilst keeping the denominator the same, we increase the value of the fraction.</w:t>
      </w:r>
    </w:p>
    <w:p w14:paraId="4608F92A" w14:textId="77777777" w:rsidR="009619AB" w:rsidRPr="009619AB" w:rsidRDefault="009619AB" w:rsidP="009619AB">
      <w:r w:rsidRPr="009619AB">
        <w:t>If we increase the denominator, whilst keeping the numerator the same, we decrease the value of the fraction.</w:t>
      </w:r>
    </w:p>
    <w:p w14:paraId="2F6E397C" w14:textId="77777777" w:rsidR="009619AB" w:rsidRDefault="009619AB" w:rsidP="000F2EF7">
      <w:pPr>
        <w:pStyle w:val="Heading2"/>
      </w:pPr>
      <w:r>
        <w:t>Example</w:t>
      </w:r>
    </w:p>
    <w:p w14:paraId="3CF90F11" w14:textId="66225D89" w:rsidR="009619AB" w:rsidRDefault="009619AB" w:rsidP="009619AB">
      <w:r>
        <w:t>Is</w:t>
      </w:r>
      <w:r w:rsidR="00EC457E">
        <w:t xml:space="preserve"> </w:t>
      </w:r>
      <m:oMath>
        <m:f>
          <m:fPr>
            <m:ctrlPr>
              <w:rPr>
                <w:rFonts w:ascii="Cambria Math" w:hAnsi="Cambria Math"/>
                <w:sz w:val="32"/>
              </w:rPr>
            </m:ctrlPr>
          </m:fPr>
          <m:num>
            <m:r>
              <m:rPr>
                <m:nor/>
              </m:rPr>
              <w:rPr>
                <w:sz w:val="32"/>
              </w:rPr>
              <m:t>3</m:t>
            </m:r>
            <m:ctrlPr>
              <w:rPr>
                <w:rFonts w:ascii="Cambria Math" w:hAnsi="Cambria Math"/>
                <w:i/>
                <w:sz w:val="32"/>
              </w:rPr>
            </m:ctrlPr>
          </m:num>
          <m:den>
            <m:r>
              <m:rPr>
                <m:nor/>
              </m:rPr>
              <w:rPr>
                <w:sz w:val="32"/>
              </w:rPr>
              <m:t>4</m:t>
            </m:r>
            <m:ctrlPr>
              <w:rPr>
                <w:rFonts w:ascii="Cambria Math" w:hAnsi="Cambria Math"/>
                <w:i/>
                <w:sz w:val="32"/>
              </w:rPr>
            </m:ctrlPr>
          </m:den>
        </m:f>
      </m:oMath>
      <w:r>
        <w:t xml:space="preserve"> larger or smaller than</w:t>
      </w:r>
      <m:oMath>
        <m:r>
          <m:rPr>
            <m:sty m:val="p"/>
          </m:rPr>
          <w:rPr>
            <w:rFonts w:ascii="Cambria Math" w:hAnsi="Cambria Math"/>
            <w:sz w:val="32"/>
          </w:rPr>
          <m:t xml:space="preserve"> </m:t>
        </m:r>
        <m:f>
          <m:fPr>
            <m:ctrlPr>
              <w:rPr>
                <w:rFonts w:ascii="Cambria Math" w:hAnsi="Cambria Math"/>
                <w:sz w:val="32"/>
              </w:rPr>
            </m:ctrlPr>
          </m:fPr>
          <m:num>
            <m:r>
              <m:rPr>
                <m:nor/>
              </m:rPr>
              <w:rPr>
                <w:sz w:val="32"/>
              </w:rPr>
              <m:t>2</m:t>
            </m:r>
            <m:ctrlPr>
              <w:rPr>
                <w:rFonts w:ascii="Cambria Math" w:hAnsi="Cambria Math"/>
                <w:i/>
                <w:sz w:val="32"/>
              </w:rPr>
            </m:ctrlPr>
          </m:num>
          <m:den>
            <m:r>
              <m:rPr>
                <m:nor/>
              </m:rPr>
              <w:rPr>
                <w:sz w:val="32"/>
              </w:rPr>
              <m:t>3</m:t>
            </m:r>
            <m:ctrlPr>
              <w:rPr>
                <w:rFonts w:ascii="Cambria Math" w:hAnsi="Cambria Math"/>
                <w:i/>
                <w:sz w:val="32"/>
              </w:rPr>
            </m:ctrlPr>
          </m:den>
        </m:f>
      </m:oMath>
      <w:r w:rsidR="00EC457E" w:rsidRPr="00EC457E">
        <w:t>?</w:t>
      </w:r>
    </w:p>
    <w:p w14:paraId="3355B620" w14:textId="208AA1F2" w:rsidR="009619AB" w:rsidRDefault="009619AB" w:rsidP="000F2EF7">
      <w:pPr>
        <w:pStyle w:val="Heading2"/>
      </w:pPr>
      <w:r>
        <w:t>Answer</w:t>
      </w:r>
    </w:p>
    <w:p w14:paraId="61D4242A" w14:textId="1C4BCCC6" w:rsidR="009619AB" w:rsidRPr="0047753A" w:rsidRDefault="009619AB" w:rsidP="009619AB">
      <w:r>
        <w:t>We calcula</w:t>
      </w:r>
      <w:r w:rsidRPr="009619AB">
        <w:t xml:space="preserve">te </w:t>
      </w:r>
      <m:oMath>
        <m:f>
          <m:fPr>
            <m:ctrlPr>
              <w:rPr>
                <w:rFonts w:ascii="Cambria Math" w:hAnsi="Cambria Math"/>
                <w:sz w:val="32"/>
              </w:rPr>
            </m:ctrlPr>
          </m:fPr>
          <m:num>
            <m:r>
              <m:rPr>
                <m:nor/>
              </m:rPr>
              <w:rPr>
                <w:sz w:val="32"/>
              </w:rPr>
              <m:t>2</m:t>
            </m:r>
            <m:ctrlPr>
              <w:rPr>
                <w:rFonts w:ascii="Cambria Math" w:hAnsi="Cambria Math"/>
                <w:i/>
                <w:sz w:val="32"/>
              </w:rPr>
            </m:ctrlPr>
          </m:num>
          <m:den>
            <m:r>
              <m:rPr>
                <m:nor/>
              </m:rPr>
              <w:rPr>
                <w:sz w:val="32"/>
              </w:rPr>
              <m:t>3</m:t>
            </m:r>
            <m:ctrlPr>
              <w:rPr>
                <w:rFonts w:ascii="Cambria Math" w:hAnsi="Cambria Math"/>
                <w:i/>
                <w:sz w:val="32"/>
              </w:rPr>
            </m:ctrlPr>
          </m:den>
        </m:f>
      </m:oMath>
      <w:r w:rsidRPr="009619AB">
        <w:t xml:space="preserve"> </w:t>
      </w:r>
      <m:oMath>
        <m:r>
          <m:rPr>
            <m:sty m:val="p"/>
          </m:rPr>
          <w:rPr>
            <w:rFonts w:ascii="Cambria Math" w:hAnsi="Cambria Math"/>
          </w:rPr>
          <m:t>×</m:t>
        </m:r>
      </m:oMath>
      <w:r w:rsidR="0047753A">
        <w:t xml:space="preserve"> </w:t>
      </w:r>
      <m:oMath>
        <m:f>
          <m:fPr>
            <m:ctrlPr>
              <w:rPr>
                <w:rFonts w:ascii="Cambria Math" w:hAnsi="Cambria Math"/>
                <w:sz w:val="32"/>
              </w:rPr>
            </m:ctrlPr>
          </m:fPr>
          <m:num>
            <m:r>
              <m:rPr>
                <m:nor/>
              </m:rPr>
              <w:rPr>
                <w:sz w:val="32"/>
              </w:rPr>
              <m:t>4</m:t>
            </m:r>
            <m:ctrlPr>
              <w:rPr>
                <w:rFonts w:ascii="Cambria Math" w:hAnsi="Cambria Math"/>
                <w:i/>
                <w:sz w:val="32"/>
              </w:rPr>
            </m:ctrlPr>
          </m:num>
          <m:den>
            <m:r>
              <m:rPr>
                <m:nor/>
              </m:rPr>
              <w:rPr>
                <w:sz w:val="32"/>
              </w:rPr>
              <m:t>4</m:t>
            </m:r>
            <m:ctrlPr>
              <w:rPr>
                <w:rFonts w:ascii="Cambria Math" w:hAnsi="Cambria Math"/>
                <w:i/>
                <w:sz w:val="32"/>
              </w:rPr>
            </m:ctrlPr>
          </m:den>
        </m:f>
      </m:oMath>
      <w:r w:rsidRPr="009619AB">
        <w:t xml:space="preserve"> = </w:t>
      </w:r>
      <m:oMath>
        <m:f>
          <m:fPr>
            <m:ctrlPr>
              <w:rPr>
                <w:rFonts w:ascii="Cambria Math" w:hAnsi="Cambria Math"/>
                <w:sz w:val="32"/>
              </w:rPr>
            </m:ctrlPr>
          </m:fPr>
          <m:num>
            <m:r>
              <m:rPr>
                <m:nor/>
              </m:rPr>
              <w:rPr>
                <w:sz w:val="32"/>
              </w:rPr>
              <m:t>8</m:t>
            </m:r>
            <m:ctrlPr>
              <w:rPr>
                <w:rFonts w:ascii="Cambria Math" w:hAnsi="Cambria Math"/>
                <w:i/>
                <w:sz w:val="32"/>
              </w:rPr>
            </m:ctrlPr>
          </m:num>
          <m:den>
            <m:r>
              <m:rPr>
                <m:nor/>
              </m:rPr>
              <w:rPr>
                <w:sz w:val="32"/>
              </w:rPr>
              <m:t>12</m:t>
            </m:r>
            <m:ctrlPr>
              <w:rPr>
                <w:rFonts w:ascii="Cambria Math" w:hAnsi="Cambria Math"/>
                <w:i/>
                <w:sz w:val="32"/>
              </w:rPr>
            </m:ctrlPr>
          </m:den>
        </m:f>
      </m:oMath>
      <w:r w:rsidRPr="009619AB">
        <w:t xml:space="preserve">, and </w:t>
      </w:r>
      <m:oMath>
        <m:f>
          <m:fPr>
            <m:ctrlPr>
              <w:rPr>
                <w:rFonts w:ascii="Cambria Math" w:hAnsi="Cambria Math"/>
                <w:sz w:val="32"/>
              </w:rPr>
            </m:ctrlPr>
          </m:fPr>
          <m:num>
            <m:r>
              <m:rPr>
                <m:nor/>
              </m:rPr>
              <w:rPr>
                <w:sz w:val="32"/>
              </w:rPr>
              <m:t>3</m:t>
            </m:r>
          </m:num>
          <m:den>
            <m:r>
              <m:rPr>
                <m:nor/>
              </m:rPr>
              <w:rPr>
                <w:sz w:val="32"/>
              </w:rPr>
              <m:t>4</m:t>
            </m:r>
          </m:den>
        </m:f>
        <m:r>
          <m:rPr>
            <m:nor/>
          </m:rPr>
          <w:rPr>
            <w:rFonts w:ascii="Cambria Math" w:hAnsi="Cambria Math"/>
          </w:rPr>
          <m:t>×</m:t>
        </m:r>
      </m:oMath>
      <w:r w:rsidR="0047753A">
        <w:t xml:space="preserve"> </w:t>
      </w:r>
      <m:oMath>
        <m:f>
          <m:fPr>
            <m:ctrlPr>
              <w:rPr>
                <w:rFonts w:ascii="Cambria Math" w:hAnsi="Cambria Math"/>
                <w:sz w:val="32"/>
              </w:rPr>
            </m:ctrlPr>
          </m:fPr>
          <m:num>
            <m:r>
              <m:rPr>
                <m:nor/>
              </m:rPr>
              <w:rPr>
                <w:sz w:val="32"/>
              </w:rPr>
              <m:t>3</m:t>
            </m:r>
            <m:ctrlPr>
              <w:rPr>
                <w:rFonts w:ascii="Cambria Math" w:hAnsi="Cambria Math"/>
                <w:i/>
                <w:sz w:val="32"/>
              </w:rPr>
            </m:ctrlPr>
          </m:num>
          <m:den>
            <m:r>
              <m:rPr>
                <m:nor/>
              </m:rPr>
              <w:rPr>
                <w:sz w:val="32"/>
              </w:rPr>
              <m:t>3</m:t>
            </m:r>
            <m:ctrlPr>
              <w:rPr>
                <w:rFonts w:ascii="Cambria Math" w:hAnsi="Cambria Math"/>
                <w:i/>
                <w:sz w:val="32"/>
              </w:rPr>
            </m:ctrlPr>
          </m:den>
        </m:f>
      </m:oMath>
      <w:r w:rsidRPr="009619AB">
        <w:t xml:space="preserve"> = </w:t>
      </w:r>
      <m:oMath>
        <m:f>
          <m:fPr>
            <m:ctrlPr>
              <w:rPr>
                <w:rFonts w:ascii="Cambria Math" w:hAnsi="Cambria Math"/>
                <w:sz w:val="32"/>
              </w:rPr>
            </m:ctrlPr>
          </m:fPr>
          <m:num>
            <m:r>
              <m:rPr>
                <m:nor/>
              </m:rPr>
              <w:rPr>
                <w:sz w:val="32"/>
              </w:rPr>
              <m:t>9</m:t>
            </m:r>
            <m:ctrlPr>
              <w:rPr>
                <w:rFonts w:ascii="Cambria Math" w:hAnsi="Cambria Math"/>
                <w:i/>
                <w:sz w:val="32"/>
              </w:rPr>
            </m:ctrlPr>
          </m:num>
          <m:den>
            <m:r>
              <m:rPr>
                <m:nor/>
              </m:rPr>
              <w:rPr>
                <w:sz w:val="32"/>
              </w:rPr>
              <m:t>12</m:t>
            </m:r>
            <m:ctrlPr>
              <w:rPr>
                <w:rFonts w:ascii="Cambria Math" w:hAnsi="Cambria Math"/>
                <w:i/>
                <w:sz w:val="32"/>
              </w:rPr>
            </m:ctrlPr>
          </m:den>
        </m:f>
      </m:oMath>
      <w:r w:rsidRPr="009619AB">
        <w:t>.</w:t>
      </w:r>
    </w:p>
    <w:p w14:paraId="017117B7" w14:textId="40F23D5D" w:rsidR="009619AB" w:rsidRPr="009619AB" w:rsidRDefault="00AE2646" w:rsidP="009619AB">
      <m:oMath>
        <m:f>
          <m:fPr>
            <m:ctrlPr>
              <w:rPr>
                <w:rFonts w:ascii="Cambria Math" w:hAnsi="Cambria Math"/>
                <w:sz w:val="32"/>
              </w:rPr>
            </m:ctrlPr>
          </m:fPr>
          <m:num>
            <m:r>
              <m:rPr>
                <m:nor/>
              </m:rPr>
              <w:rPr>
                <w:sz w:val="32"/>
              </w:rPr>
              <m:t>9</m:t>
            </m:r>
            <m:ctrlPr>
              <w:rPr>
                <w:rFonts w:ascii="Cambria Math" w:hAnsi="Cambria Math"/>
                <w:i/>
                <w:sz w:val="32"/>
              </w:rPr>
            </m:ctrlPr>
          </m:num>
          <m:den>
            <m:r>
              <m:rPr>
                <m:nor/>
              </m:rPr>
              <w:rPr>
                <w:sz w:val="32"/>
              </w:rPr>
              <m:t>12</m:t>
            </m:r>
            <m:ctrlPr>
              <w:rPr>
                <w:rFonts w:ascii="Cambria Math" w:hAnsi="Cambria Math"/>
                <w:i/>
                <w:sz w:val="32"/>
              </w:rPr>
            </m:ctrlPr>
          </m:den>
        </m:f>
      </m:oMath>
      <w:r w:rsidR="009619AB" w:rsidRPr="009619AB">
        <w:t xml:space="preserve"> is larger than </w:t>
      </w:r>
      <m:oMath>
        <m:f>
          <m:fPr>
            <m:ctrlPr>
              <w:rPr>
                <w:rFonts w:ascii="Cambria Math" w:hAnsi="Cambria Math"/>
                <w:sz w:val="32"/>
              </w:rPr>
            </m:ctrlPr>
          </m:fPr>
          <m:num>
            <m:r>
              <m:rPr>
                <m:nor/>
              </m:rPr>
              <w:rPr>
                <w:sz w:val="32"/>
              </w:rPr>
              <m:t>8</m:t>
            </m:r>
            <m:ctrlPr>
              <w:rPr>
                <w:rFonts w:ascii="Cambria Math" w:hAnsi="Cambria Math"/>
                <w:i/>
                <w:sz w:val="32"/>
              </w:rPr>
            </m:ctrlPr>
          </m:num>
          <m:den>
            <m:r>
              <m:rPr>
                <m:nor/>
              </m:rPr>
              <w:rPr>
                <w:sz w:val="32"/>
              </w:rPr>
              <m:t>12</m:t>
            </m:r>
            <m:ctrlPr>
              <w:rPr>
                <w:rFonts w:ascii="Cambria Math" w:hAnsi="Cambria Math"/>
                <w:i/>
                <w:sz w:val="32"/>
              </w:rPr>
            </m:ctrlPr>
          </m:den>
        </m:f>
      </m:oMath>
      <w:r w:rsidR="009619AB" w:rsidRPr="009619AB">
        <w:t xml:space="preserve">, so </w:t>
      </w:r>
      <m:oMath>
        <m:f>
          <m:fPr>
            <m:ctrlPr>
              <w:rPr>
                <w:rFonts w:ascii="Cambria Math" w:hAnsi="Cambria Math"/>
                <w:sz w:val="32"/>
              </w:rPr>
            </m:ctrlPr>
          </m:fPr>
          <m:num>
            <m:r>
              <m:rPr>
                <m:nor/>
              </m:rPr>
              <w:rPr>
                <w:sz w:val="32"/>
              </w:rPr>
              <m:t>3</m:t>
            </m:r>
            <m:ctrlPr>
              <w:rPr>
                <w:rFonts w:ascii="Cambria Math" w:hAnsi="Cambria Math"/>
                <w:i/>
                <w:sz w:val="32"/>
              </w:rPr>
            </m:ctrlPr>
          </m:num>
          <m:den>
            <m:r>
              <m:rPr>
                <m:nor/>
              </m:rPr>
              <w:rPr>
                <w:sz w:val="32"/>
              </w:rPr>
              <m:t>4</m:t>
            </m:r>
            <m:ctrlPr>
              <w:rPr>
                <w:rFonts w:ascii="Cambria Math" w:hAnsi="Cambria Math"/>
                <w:i/>
                <w:sz w:val="32"/>
              </w:rPr>
            </m:ctrlPr>
          </m:den>
        </m:f>
      </m:oMath>
      <w:r w:rsidR="009619AB" w:rsidRPr="009619AB">
        <w:t xml:space="preserve"> is larger than </w:t>
      </w:r>
      <m:oMath>
        <m:f>
          <m:fPr>
            <m:ctrlPr>
              <w:rPr>
                <w:rFonts w:ascii="Cambria Math" w:hAnsi="Cambria Math"/>
                <w:sz w:val="32"/>
              </w:rPr>
            </m:ctrlPr>
          </m:fPr>
          <m:num>
            <m:r>
              <m:rPr>
                <m:nor/>
              </m:rPr>
              <w:rPr>
                <w:sz w:val="32"/>
              </w:rPr>
              <m:t>2</m:t>
            </m:r>
            <m:ctrlPr>
              <w:rPr>
                <w:rFonts w:ascii="Cambria Math" w:hAnsi="Cambria Math"/>
                <w:i/>
                <w:sz w:val="32"/>
              </w:rPr>
            </m:ctrlPr>
          </m:num>
          <m:den>
            <m:r>
              <m:rPr>
                <m:nor/>
              </m:rPr>
              <w:rPr>
                <w:sz w:val="32"/>
              </w:rPr>
              <m:t>3</m:t>
            </m:r>
            <m:ctrlPr>
              <w:rPr>
                <w:rFonts w:ascii="Cambria Math" w:hAnsi="Cambria Math"/>
                <w:i/>
                <w:sz w:val="32"/>
              </w:rPr>
            </m:ctrlPr>
          </m:den>
        </m:f>
      </m:oMath>
      <w:r w:rsidR="009619AB" w:rsidRPr="009619AB">
        <w:t xml:space="preserve">. </w:t>
      </w:r>
    </w:p>
    <w:p w14:paraId="33B5B88B" w14:textId="7171CF63" w:rsidR="009619AB" w:rsidRPr="009619AB" w:rsidRDefault="009619AB" w:rsidP="009619AB"/>
    <w:p w14:paraId="5D75873C" w14:textId="77777777" w:rsidR="009619AB" w:rsidRPr="003A09C6" w:rsidRDefault="009619AB" w:rsidP="009619AB">
      <w:pPr>
        <w:pStyle w:val="Heading1Factsheets"/>
        <w:spacing w:line="240" w:lineRule="auto"/>
      </w:pPr>
      <w:r>
        <w:lastRenderedPageBreak/>
        <w:t>Fractions</w:t>
      </w:r>
    </w:p>
    <w:p w14:paraId="00D1E15E" w14:textId="77777777" w:rsidR="009619AB" w:rsidRPr="00BA5D25" w:rsidRDefault="009619AB" w:rsidP="009619AB">
      <w:pPr>
        <w:spacing w:line="240" w:lineRule="auto"/>
        <w:jc w:val="right"/>
      </w:pPr>
      <w:r>
        <w:t>Study Development</w:t>
      </w:r>
      <w:r w:rsidRPr="00BA5D25">
        <w:t xml:space="preserve"> </w:t>
      </w:r>
      <w:r>
        <w:t>F</w:t>
      </w:r>
      <w:r w:rsidRPr="00BA5D25">
        <w:t>actsheet</w:t>
      </w:r>
    </w:p>
    <w:p w14:paraId="0EBF7B17" w14:textId="77777777" w:rsidR="009619AB" w:rsidRPr="00D27F74" w:rsidRDefault="009619AB" w:rsidP="009619AB">
      <w:pPr>
        <w:rPr>
          <w:sz w:val="28"/>
          <w:szCs w:val="28"/>
        </w:rPr>
      </w:pPr>
      <w:r>
        <w:rPr>
          <w:noProof/>
        </w:rPr>
        <mc:AlternateContent>
          <mc:Choice Requires="wps">
            <w:drawing>
              <wp:anchor distT="0" distB="0" distL="114300" distR="114300" simplePos="0" relativeHeight="251663360" behindDoc="0" locked="0" layoutInCell="1" allowOverlap="1" wp14:anchorId="62E1CDB6" wp14:editId="0B9DB8D7">
                <wp:simplePos x="0" y="0"/>
                <wp:positionH relativeFrom="column">
                  <wp:posOffset>4445</wp:posOffset>
                </wp:positionH>
                <wp:positionV relativeFrom="paragraph">
                  <wp:posOffset>111289</wp:posOffset>
                </wp:positionV>
                <wp:extent cx="6627136" cy="0"/>
                <wp:effectExtent l="0" t="0" r="15240" b="1270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1053DF"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" strokecolor="black [3200]" strokeweight=".5pt">
                <v:stroke joinstyle="miter"/>
              </v:line>
            </w:pict>
          </mc:Fallback>
        </mc:AlternateContent>
      </w:r>
    </w:p>
    <w:p w14:paraId="614B91A1" w14:textId="18E56739" w:rsidR="009619AB" w:rsidRPr="009619AB" w:rsidRDefault="009619AB" w:rsidP="009619AB">
      <w:pPr>
        <w:pStyle w:val="Heading2"/>
      </w:pPr>
      <w:r w:rsidRPr="009619AB">
        <w:t>Improper Fractions</w:t>
      </w:r>
    </w:p>
    <w:p w14:paraId="2B1EB15F" w14:textId="57EDED53" w:rsidR="009619AB" w:rsidRPr="009619AB" w:rsidRDefault="009619AB" w:rsidP="009619AB">
      <w:r w:rsidRPr="009619AB">
        <w:t xml:space="preserve">If the numerator is larger than the denominator, we call this an improper fraction. These are also sometimes called top heavy fractions. Sometimes it is okay to leave these in improper form, and sometimes you will be </w:t>
      </w:r>
      <w:r w:rsidR="0047753A">
        <w:t>ask</w:t>
      </w:r>
      <w:r w:rsidRPr="009619AB">
        <w:t xml:space="preserve">ed to change it </w:t>
      </w:r>
      <w:r w:rsidR="0047753A">
        <w:t>in</w:t>
      </w:r>
      <w:r w:rsidRPr="009619AB">
        <w:t xml:space="preserve">to mixed fraction form. </w:t>
      </w:r>
    </w:p>
    <w:p w14:paraId="538741DB" w14:textId="6324A575" w:rsidR="009619AB" w:rsidRPr="009619AB" w:rsidRDefault="009619AB" w:rsidP="009619AB">
      <w:bookmarkStart w:id="1" w:name="_GoBack"/>
      <w:bookmarkEnd w:id="1"/>
      <w:r w:rsidRPr="009619AB">
        <w:t>To do this, we follow these steps:</w:t>
      </w:r>
    </w:p>
    <w:p w14:paraId="39E0B1DC" w14:textId="77777777" w:rsidR="0047753A" w:rsidRDefault="009619AB" w:rsidP="009619AB">
      <w:pPr>
        <w:pStyle w:val="ListParagraph"/>
        <w:numPr>
          <w:ilvl w:val="0"/>
          <w:numId w:val="18"/>
        </w:numPr>
      </w:pPr>
      <w:r w:rsidRPr="009619AB">
        <w:t xml:space="preserve">For a fraction </w:t>
      </w:r>
      <m:oMath>
        <m:f>
          <m:fPr>
            <m:ctrlPr>
              <w:rPr>
                <w:rFonts w:ascii="Cambria Math" w:hAnsi="Cambria Math"/>
                <w:sz w:val="32"/>
              </w:rPr>
            </m:ctrlPr>
          </m:fPr>
          <m:num>
            <m:r>
              <m:rPr>
                <m:nor/>
              </m:rPr>
              <w:rPr>
                <w:sz w:val="32"/>
              </w:rPr>
              <m:t>a</m:t>
            </m:r>
            <m:ctrlPr>
              <w:rPr>
                <w:rFonts w:ascii="Cambria Math" w:hAnsi="Cambria Math"/>
                <w:i/>
                <w:sz w:val="32"/>
              </w:rPr>
            </m:ctrlPr>
          </m:num>
          <m:den>
            <m:r>
              <m:rPr>
                <m:nor/>
              </m:rPr>
              <w:rPr>
                <w:sz w:val="32"/>
              </w:rPr>
              <m:t>b</m:t>
            </m:r>
            <m:ctrlPr>
              <w:rPr>
                <w:rFonts w:ascii="Cambria Math" w:hAnsi="Cambria Math"/>
                <w:i/>
                <w:sz w:val="32"/>
              </w:rPr>
            </m:ctrlPr>
          </m:den>
        </m:f>
        <m:r>
          <w:rPr>
            <w:rFonts w:ascii="Cambria Math" w:hAnsi="Cambria Math"/>
            <w:sz w:val="32"/>
          </w:rPr>
          <m:t xml:space="preserve"> </m:t>
        </m:r>
      </m:oMath>
      <w:r w:rsidRPr="009619AB">
        <w:t xml:space="preserve">with a larger than b, we calculate a ÷ b = c. </w:t>
      </w:r>
    </w:p>
    <w:p w14:paraId="06F65F2E" w14:textId="5DB668D6" w:rsidR="009619AB" w:rsidRPr="009619AB" w:rsidRDefault="009619AB" w:rsidP="0047753A">
      <w:pPr>
        <w:pStyle w:val="ListParagraph"/>
      </w:pPr>
      <w:r w:rsidRPr="009619AB">
        <w:t>c should be greater than 1 if the fraction is improper.</w:t>
      </w:r>
    </w:p>
    <w:p w14:paraId="34AE1B6A" w14:textId="4F6B50D2" w:rsidR="009619AB" w:rsidRPr="009619AB" w:rsidRDefault="009619AB" w:rsidP="009619AB">
      <w:pPr>
        <w:pStyle w:val="ListParagraph"/>
        <w:numPr>
          <w:ilvl w:val="0"/>
          <w:numId w:val="18"/>
        </w:numPr>
      </w:pPr>
      <w:r w:rsidRPr="009619AB">
        <w:t>If c has values after the decimal point, disregard them. For exam</w:t>
      </w:r>
      <w:r w:rsidR="0047753A">
        <w:t>ple</w:t>
      </w:r>
      <w:r w:rsidR="00EC457E">
        <w:t>,</w:t>
      </w:r>
      <w:r w:rsidRPr="009619AB">
        <w:t xml:space="preserve"> i</w:t>
      </w:r>
      <w:r w:rsidR="0047753A">
        <w:t>f</w:t>
      </w:r>
      <w:r w:rsidRPr="009619AB">
        <w:t xml:space="preserve"> c</w:t>
      </w:r>
      <w:r w:rsidR="0047753A">
        <w:t xml:space="preserve"> </w:t>
      </w:r>
      <w:r w:rsidRPr="009619AB">
        <w:t>=</w:t>
      </w:r>
      <w:r w:rsidR="0047753A">
        <w:t xml:space="preserve"> </w:t>
      </w:r>
      <w:r w:rsidRPr="009619AB">
        <w:t>5.457, we</w:t>
      </w:r>
      <w:r w:rsidR="0047753A">
        <w:t xml:space="preserve"> would</w:t>
      </w:r>
      <w:r w:rsidRPr="009619AB">
        <w:t xml:space="preserve"> write c’</w:t>
      </w:r>
      <w:r w:rsidR="0047753A">
        <w:t xml:space="preserve"> </w:t>
      </w:r>
      <w:r w:rsidRPr="009619AB">
        <w:t>=</w:t>
      </w:r>
      <w:r w:rsidR="0047753A">
        <w:t xml:space="preserve"> </w:t>
      </w:r>
      <w:r w:rsidRPr="009619AB">
        <w:t xml:space="preserve">5. </w:t>
      </w:r>
    </w:p>
    <w:p w14:paraId="165E71B9" w14:textId="3BB77250" w:rsidR="009619AB" w:rsidRPr="0047753A" w:rsidRDefault="009619AB" w:rsidP="0047753A">
      <w:pPr>
        <w:pStyle w:val="ListParagraph"/>
        <w:numPr>
          <w:ilvl w:val="0"/>
          <w:numId w:val="18"/>
        </w:numPr>
      </w:pPr>
      <w:r w:rsidRPr="009619AB">
        <w:t xml:space="preserve">Calculate </w:t>
      </w:r>
      <m:oMath>
        <m:f>
          <m:fPr>
            <m:ctrlPr>
              <w:rPr>
                <w:rFonts w:ascii="Cambria Math" w:hAnsi="Cambria Math"/>
                <w:sz w:val="32"/>
                <w:szCs w:val="32"/>
              </w:rPr>
            </m:ctrlPr>
          </m:fPr>
          <m:num>
            <m:r>
              <m:rPr>
                <m:nor/>
              </m:rPr>
              <w:rPr>
                <w:sz w:val="32"/>
                <w:szCs w:val="32"/>
              </w:rPr>
              <m:t>a</m:t>
            </m:r>
            <m:ctrlPr>
              <w:rPr>
                <w:rFonts w:ascii="Cambria Math" w:hAnsi="Cambria Math"/>
                <w:i/>
                <w:sz w:val="32"/>
                <w:szCs w:val="32"/>
              </w:rPr>
            </m:ctrlPr>
          </m:num>
          <m:den>
            <m:r>
              <m:rPr>
                <m:nor/>
              </m:rPr>
              <w:rPr>
                <w:sz w:val="32"/>
                <w:szCs w:val="32"/>
              </w:rPr>
              <m:t>b</m:t>
            </m:r>
            <m:ctrlPr>
              <w:rPr>
                <w:rFonts w:ascii="Cambria Math" w:hAnsi="Cambria Math"/>
                <w:i/>
                <w:sz w:val="32"/>
                <w:szCs w:val="32"/>
              </w:rPr>
            </m:ctrlPr>
          </m:den>
        </m:f>
      </m:oMath>
      <w:r w:rsidRPr="000F2EF7">
        <w:rPr>
          <w:sz w:val="32"/>
          <w:szCs w:val="32"/>
        </w:rPr>
        <w:t xml:space="preserve"> </w:t>
      </w:r>
      <w:r w:rsidRPr="000F2EF7">
        <w:rPr>
          <w:szCs w:val="32"/>
        </w:rPr>
        <w:t>-</w:t>
      </w:r>
      <w:r w:rsidRPr="000F2EF7">
        <w:rPr>
          <w:sz w:val="32"/>
          <w:szCs w:val="32"/>
        </w:rPr>
        <w:t xml:space="preserve"> </w:t>
      </w:r>
      <m:oMath>
        <m:f>
          <m:fPr>
            <m:ctrlPr>
              <w:rPr>
                <w:rFonts w:ascii="Cambria Math" w:hAnsi="Cambria Math"/>
                <w:sz w:val="32"/>
                <w:szCs w:val="32"/>
              </w:rPr>
            </m:ctrlPr>
          </m:fPr>
          <m:num>
            <m:r>
              <m:rPr>
                <m:nor/>
              </m:rPr>
              <w:rPr>
                <w:sz w:val="32"/>
                <w:szCs w:val="32"/>
              </w:rPr>
              <m:t xml:space="preserve">c' </m:t>
            </m:r>
            <m:r>
              <m:rPr>
                <m:sty m:val="p"/>
              </m:rPr>
              <w:rPr>
                <w:rFonts w:ascii="Cambria Math" w:hAnsi="Cambria Math"/>
                <w:sz w:val="32"/>
                <w:szCs w:val="32"/>
              </w:rPr>
              <m:t xml:space="preserve">× </m:t>
            </m:r>
            <m:r>
              <m:rPr>
                <m:nor/>
              </m:rPr>
              <w:rPr>
                <w:sz w:val="32"/>
                <w:szCs w:val="32"/>
              </w:rPr>
              <m:t>b</m:t>
            </m:r>
          </m:num>
          <m:den>
            <m:r>
              <m:rPr>
                <m:nor/>
              </m:rPr>
              <w:rPr>
                <w:sz w:val="32"/>
                <w:szCs w:val="32"/>
              </w:rPr>
              <m:t>b</m:t>
            </m:r>
          </m:den>
        </m:f>
      </m:oMath>
      <w:r w:rsidRPr="0047753A">
        <w:rPr>
          <w:sz w:val="32"/>
          <w:szCs w:val="32"/>
        </w:rPr>
        <w:t xml:space="preserve"> </w:t>
      </w:r>
      <w:r w:rsidRPr="0047753A">
        <w:rPr>
          <w:szCs w:val="32"/>
        </w:rPr>
        <w:t xml:space="preserve">= </w:t>
      </w:r>
      <m:oMath>
        <m:f>
          <m:fPr>
            <m:ctrlPr>
              <w:rPr>
                <w:rFonts w:ascii="Cambria Math" w:hAnsi="Cambria Math"/>
                <w:sz w:val="32"/>
                <w:szCs w:val="32"/>
              </w:rPr>
            </m:ctrlPr>
          </m:fPr>
          <m:num>
            <m:r>
              <m:rPr>
                <m:nor/>
              </m:rPr>
              <w:rPr>
                <w:sz w:val="32"/>
                <w:szCs w:val="32"/>
              </w:rPr>
              <m:t>d</m:t>
            </m:r>
            <m:ctrlPr>
              <w:rPr>
                <w:rFonts w:ascii="Cambria Math" w:hAnsi="Cambria Math"/>
                <w:i/>
                <w:sz w:val="32"/>
                <w:szCs w:val="32"/>
              </w:rPr>
            </m:ctrlPr>
          </m:num>
          <m:den>
            <m:r>
              <m:rPr>
                <m:nor/>
              </m:rPr>
              <w:rPr>
                <w:sz w:val="32"/>
                <w:szCs w:val="32"/>
              </w:rPr>
              <m:t>b</m:t>
            </m:r>
            <m:ctrlPr>
              <w:rPr>
                <w:rFonts w:ascii="Cambria Math" w:hAnsi="Cambria Math"/>
                <w:i/>
                <w:sz w:val="32"/>
                <w:szCs w:val="32"/>
              </w:rPr>
            </m:ctrlPr>
          </m:den>
        </m:f>
      </m:oMath>
      <w:r w:rsidRPr="0047753A">
        <w:rPr>
          <w:szCs w:val="32"/>
        </w:rPr>
        <w:t>.</w:t>
      </w:r>
    </w:p>
    <w:p w14:paraId="403D933C" w14:textId="77777777" w:rsidR="009619AB" w:rsidRPr="009619AB" w:rsidRDefault="009619AB" w:rsidP="009619AB">
      <w:pPr>
        <w:pStyle w:val="ListParagraph"/>
        <w:numPr>
          <w:ilvl w:val="0"/>
          <w:numId w:val="18"/>
        </w:numPr>
      </w:pPr>
      <w:r w:rsidRPr="009619AB">
        <w:t xml:space="preserve">We therefore write </w:t>
      </w:r>
      <m:oMath>
        <m:f>
          <m:fPr>
            <m:ctrlPr>
              <w:rPr>
                <w:rFonts w:ascii="Cambria Math" w:hAnsi="Cambria Math"/>
                <w:sz w:val="32"/>
              </w:rPr>
            </m:ctrlPr>
          </m:fPr>
          <m:num>
            <m:r>
              <m:rPr>
                <m:nor/>
              </m:rPr>
              <w:rPr>
                <w:sz w:val="32"/>
              </w:rPr>
              <m:t>a</m:t>
            </m:r>
            <m:ctrlPr>
              <w:rPr>
                <w:rFonts w:ascii="Cambria Math" w:hAnsi="Cambria Math"/>
                <w:i/>
                <w:sz w:val="32"/>
              </w:rPr>
            </m:ctrlPr>
          </m:num>
          <m:den>
            <m:r>
              <m:rPr>
                <m:nor/>
              </m:rPr>
              <w:rPr>
                <w:sz w:val="32"/>
              </w:rPr>
              <m:t>b</m:t>
            </m:r>
            <m:ctrlPr>
              <w:rPr>
                <w:rFonts w:ascii="Cambria Math" w:hAnsi="Cambria Math"/>
                <w:i/>
                <w:sz w:val="32"/>
              </w:rPr>
            </m:ctrlPr>
          </m:den>
        </m:f>
      </m:oMath>
      <w:r w:rsidRPr="009619AB">
        <w:t xml:space="preserve"> as the mixed fraction: c’ </w:t>
      </w:r>
      <m:oMath>
        <m:f>
          <m:fPr>
            <m:ctrlPr>
              <w:rPr>
                <w:rFonts w:ascii="Cambria Math" w:hAnsi="Cambria Math"/>
                <w:sz w:val="32"/>
              </w:rPr>
            </m:ctrlPr>
          </m:fPr>
          <m:num>
            <m:r>
              <m:rPr>
                <m:nor/>
              </m:rPr>
              <w:rPr>
                <w:sz w:val="32"/>
              </w:rPr>
              <m:t>d</m:t>
            </m:r>
            <m:ctrlPr>
              <w:rPr>
                <w:rFonts w:ascii="Cambria Math" w:hAnsi="Cambria Math"/>
                <w:i/>
                <w:sz w:val="32"/>
              </w:rPr>
            </m:ctrlPr>
          </m:num>
          <m:den>
            <m:r>
              <m:rPr>
                <m:nor/>
              </m:rPr>
              <w:rPr>
                <w:sz w:val="32"/>
              </w:rPr>
              <m:t>b</m:t>
            </m:r>
            <m:ctrlPr>
              <w:rPr>
                <w:rFonts w:ascii="Cambria Math" w:hAnsi="Cambria Math"/>
                <w:i/>
                <w:sz w:val="32"/>
              </w:rPr>
            </m:ctrlPr>
          </m:den>
        </m:f>
      </m:oMath>
      <w:r w:rsidRPr="009619AB">
        <w:t>.</w:t>
      </w:r>
    </w:p>
    <w:p w14:paraId="15463426" w14:textId="77777777" w:rsidR="009619AB" w:rsidRPr="009619AB" w:rsidRDefault="009619AB" w:rsidP="009619AB">
      <w:r w:rsidRPr="009619AB">
        <w:t>In order to turn a mixed fraction into an improper fraction, we do the following:</w:t>
      </w:r>
    </w:p>
    <w:p w14:paraId="414B56FE" w14:textId="49BB67A0" w:rsidR="009619AB" w:rsidRPr="0047753A" w:rsidRDefault="009619AB" w:rsidP="0047753A">
      <w:pPr>
        <w:pStyle w:val="ListParagraph"/>
        <w:numPr>
          <w:ilvl w:val="0"/>
          <w:numId w:val="19"/>
        </w:numPr>
      </w:pPr>
      <w:r w:rsidRPr="009619AB">
        <w:t xml:space="preserve">For a mixed fraction x </w:t>
      </w:r>
      <m:oMath>
        <m:f>
          <m:fPr>
            <m:ctrlPr>
              <w:rPr>
                <w:rFonts w:ascii="Cambria Math" w:hAnsi="Cambria Math"/>
                <w:sz w:val="32"/>
              </w:rPr>
            </m:ctrlPr>
          </m:fPr>
          <m:num>
            <m:r>
              <m:rPr>
                <m:nor/>
              </m:rPr>
              <w:rPr>
                <w:sz w:val="32"/>
              </w:rPr>
              <m:t>y</m:t>
            </m:r>
            <m:ctrlPr>
              <w:rPr>
                <w:rFonts w:ascii="Cambria Math" w:hAnsi="Cambria Math"/>
                <w:i/>
                <w:sz w:val="32"/>
              </w:rPr>
            </m:ctrlPr>
          </m:num>
          <m:den>
            <m:r>
              <m:rPr>
                <m:nor/>
              </m:rPr>
              <w:rPr>
                <w:sz w:val="32"/>
              </w:rPr>
              <m:t>z</m:t>
            </m:r>
            <m:ctrlPr>
              <w:rPr>
                <w:rFonts w:ascii="Cambria Math" w:hAnsi="Cambria Math"/>
                <w:i/>
                <w:sz w:val="32"/>
              </w:rPr>
            </m:ctrlPr>
          </m:den>
        </m:f>
      </m:oMath>
      <w:r w:rsidRPr="009619AB">
        <w:t xml:space="preserve">, we calculate </w:t>
      </w:r>
      <w:r w:rsidR="0047753A">
        <w:t>(</w:t>
      </w:r>
      <w:r w:rsidRPr="009619AB">
        <w:t>x</w:t>
      </w:r>
      <w:r w:rsidR="0047753A">
        <w:t xml:space="preserve"> </w:t>
      </w:r>
      <m:oMath>
        <m:r>
          <m:rPr>
            <m:sty m:val="p"/>
          </m:rPr>
          <w:rPr>
            <w:rFonts w:ascii="Cambria Math" w:hAnsi="Cambria Math"/>
          </w:rPr>
          <m:t xml:space="preserve">× </m:t>
        </m:r>
      </m:oMath>
      <w:r w:rsidRPr="009619AB">
        <w:t>z</w:t>
      </w:r>
      <w:r w:rsidR="0047753A">
        <w:t>)</w:t>
      </w:r>
      <w:r w:rsidRPr="009619AB">
        <w:t xml:space="preserve"> + y = w.</w:t>
      </w:r>
    </w:p>
    <w:p w14:paraId="0255292A" w14:textId="249D73C0" w:rsidR="009619AB" w:rsidRDefault="009619AB" w:rsidP="009619AB">
      <w:pPr>
        <w:pStyle w:val="ListParagraph"/>
        <w:numPr>
          <w:ilvl w:val="0"/>
          <w:numId w:val="19"/>
        </w:numPr>
      </w:pPr>
      <w:r w:rsidRPr="009619AB">
        <w:t xml:space="preserve">We then write the improper fraction as </w:t>
      </w:r>
      <m:oMath>
        <m:f>
          <m:fPr>
            <m:ctrlPr>
              <w:rPr>
                <w:rFonts w:ascii="Cambria Math" w:hAnsi="Cambria Math"/>
                <w:sz w:val="32"/>
              </w:rPr>
            </m:ctrlPr>
          </m:fPr>
          <m:num>
            <m:r>
              <m:rPr>
                <m:nor/>
              </m:rPr>
              <w:rPr>
                <w:sz w:val="32"/>
              </w:rPr>
              <m:t>w</m:t>
            </m:r>
            <m:ctrlPr>
              <w:rPr>
                <w:rFonts w:ascii="Cambria Math" w:hAnsi="Cambria Math"/>
                <w:i/>
                <w:sz w:val="32"/>
              </w:rPr>
            </m:ctrlPr>
          </m:num>
          <m:den>
            <m:r>
              <m:rPr>
                <m:nor/>
              </m:rPr>
              <w:rPr>
                <w:sz w:val="32"/>
              </w:rPr>
              <m:t>z</m:t>
            </m:r>
            <m:ctrlPr>
              <w:rPr>
                <w:rFonts w:ascii="Cambria Math" w:hAnsi="Cambria Math"/>
                <w:i/>
                <w:sz w:val="32"/>
              </w:rPr>
            </m:ctrlPr>
          </m:den>
        </m:f>
      </m:oMath>
      <w:r w:rsidRPr="009619AB">
        <w:t>.</w:t>
      </w:r>
    </w:p>
    <w:p w14:paraId="476E4F5C" w14:textId="12689D0A" w:rsidR="009619AB" w:rsidRDefault="009619AB" w:rsidP="000F2EF7">
      <w:pPr>
        <w:pStyle w:val="Heading2"/>
      </w:pPr>
      <w:r>
        <w:t>Example</w:t>
      </w:r>
    </w:p>
    <w:p w14:paraId="278065D2" w14:textId="63E33684" w:rsidR="000F2EF7" w:rsidRDefault="000F2EF7" w:rsidP="009619AB">
      <w:r>
        <w:t xml:space="preserve">Write </w:t>
      </w:r>
      <m:oMath>
        <m:f>
          <m:fPr>
            <m:ctrlPr>
              <w:rPr>
                <w:rFonts w:ascii="Cambria Math" w:hAnsi="Cambria Math"/>
                <w:sz w:val="32"/>
              </w:rPr>
            </m:ctrlPr>
          </m:fPr>
          <m:num>
            <m:r>
              <m:rPr>
                <m:nor/>
              </m:rPr>
              <w:rPr>
                <w:sz w:val="32"/>
              </w:rPr>
              <m:t>12</m:t>
            </m:r>
            <m:ctrlPr>
              <w:rPr>
                <w:rFonts w:ascii="Cambria Math" w:hAnsi="Cambria Math"/>
                <w:i/>
                <w:sz w:val="32"/>
              </w:rPr>
            </m:ctrlPr>
          </m:num>
          <m:den>
            <m:r>
              <m:rPr>
                <m:nor/>
              </m:rPr>
              <w:rPr>
                <w:sz w:val="32"/>
              </w:rPr>
              <m:t>5</m:t>
            </m:r>
            <m:ctrlPr>
              <w:rPr>
                <w:rFonts w:ascii="Cambria Math" w:hAnsi="Cambria Math"/>
                <w:i/>
                <w:sz w:val="32"/>
              </w:rPr>
            </m:ctrlPr>
          </m:den>
        </m:f>
      </m:oMath>
      <w:r>
        <w:t xml:space="preserve"> as a mixed fraction.</w:t>
      </w:r>
    </w:p>
    <w:p w14:paraId="3F8B3A10" w14:textId="72CA9A13" w:rsidR="000F2EF7" w:rsidRDefault="000F2EF7" w:rsidP="000F2EF7">
      <w:pPr>
        <w:pStyle w:val="Heading2"/>
      </w:pPr>
      <w:r>
        <w:t>Answer</w:t>
      </w:r>
    </w:p>
    <w:p w14:paraId="6185BCCB" w14:textId="0B0FCB77" w:rsidR="000F2EF7" w:rsidRDefault="000F2EF7" w:rsidP="000F2EF7">
      <w:pPr>
        <w:pStyle w:val="ListParagraph"/>
        <w:numPr>
          <w:ilvl w:val="0"/>
          <w:numId w:val="21"/>
        </w:numPr>
      </w:pPr>
      <w:r>
        <w:t>12 ÷ 5 = 2.4</w:t>
      </w:r>
    </w:p>
    <w:p w14:paraId="77FD44B5" w14:textId="57037715" w:rsidR="000F2EF7" w:rsidRDefault="000F2EF7" w:rsidP="000F2EF7">
      <w:pPr>
        <w:pStyle w:val="ListParagraph"/>
        <w:numPr>
          <w:ilvl w:val="0"/>
          <w:numId w:val="21"/>
        </w:numPr>
      </w:pPr>
      <w:r>
        <w:t>We write this answer as 2, as we disregard the decimal part.</w:t>
      </w:r>
    </w:p>
    <w:p w14:paraId="3D6085D6" w14:textId="5C9224E3" w:rsidR="000F2EF7" w:rsidRPr="000F2EF7" w:rsidRDefault="00AE2646" w:rsidP="000F2EF7">
      <w:pPr>
        <w:pStyle w:val="ListParagraph"/>
        <w:numPr>
          <w:ilvl w:val="0"/>
          <w:numId w:val="21"/>
        </w:numPr>
      </w:pPr>
      <m:oMath>
        <m:f>
          <m:fPr>
            <m:ctrlPr>
              <w:rPr>
                <w:rFonts w:ascii="Cambria Math" w:hAnsi="Cambria Math"/>
                <w:sz w:val="32"/>
              </w:rPr>
            </m:ctrlPr>
          </m:fPr>
          <m:num>
            <m:r>
              <m:rPr>
                <m:nor/>
              </m:rPr>
              <w:rPr>
                <w:sz w:val="32"/>
              </w:rPr>
              <m:t>12</m:t>
            </m:r>
            <m:ctrlPr>
              <w:rPr>
                <w:rFonts w:ascii="Cambria Math" w:hAnsi="Cambria Math"/>
                <w:i/>
                <w:sz w:val="32"/>
              </w:rPr>
            </m:ctrlPr>
          </m:num>
          <m:den>
            <m:r>
              <m:rPr>
                <m:nor/>
              </m:rPr>
              <w:rPr>
                <w:sz w:val="32"/>
              </w:rPr>
              <m:t>5</m:t>
            </m:r>
            <m:ctrlPr>
              <w:rPr>
                <w:rFonts w:ascii="Cambria Math" w:hAnsi="Cambria Math"/>
                <w:i/>
                <w:sz w:val="32"/>
              </w:rPr>
            </m:ctrlPr>
          </m:den>
        </m:f>
      </m:oMath>
      <w:r w:rsidR="000F2EF7" w:rsidRPr="000F2EF7">
        <w:t xml:space="preserve"> - </w:t>
      </w:r>
      <m:oMath>
        <m:f>
          <m:fPr>
            <m:ctrlPr>
              <w:rPr>
                <w:rFonts w:ascii="Cambria Math" w:hAnsi="Cambria Math"/>
                <w:sz w:val="32"/>
              </w:rPr>
            </m:ctrlPr>
          </m:fPr>
          <m:num>
            <m:r>
              <m:rPr>
                <m:nor/>
              </m:rPr>
              <w:rPr>
                <w:sz w:val="32"/>
              </w:rPr>
              <m:t>2</m:t>
            </m:r>
            <m:r>
              <m:rPr>
                <m:nor/>
              </m:rPr>
              <w:rPr>
                <w:rFonts w:ascii="Cambria Math"/>
                <w:sz w:val="32"/>
              </w:rPr>
              <m:t xml:space="preserve"> </m:t>
            </m:r>
            <m:r>
              <m:rPr>
                <m:nor/>
              </m:rPr>
              <w:rPr>
                <w:sz w:val="32"/>
              </w:rPr>
              <m:t>×</m:t>
            </m:r>
            <m:r>
              <m:rPr>
                <m:nor/>
              </m:rPr>
              <w:rPr>
                <w:rFonts w:ascii="Cambria Math"/>
                <w:sz w:val="32"/>
              </w:rPr>
              <m:t xml:space="preserve"> </m:t>
            </m:r>
            <m:r>
              <m:rPr>
                <m:nor/>
              </m:rPr>
              <w:rPr>
                <w:sz w:val="32"/>
              </w:rPr>
              <m:t>5</m:t>
            </m:r>
            <m:ctrlPr>
              <w:rPr>
                <w:rFonts w:ascii="Cambria Math" w:hAnsi="Cambria Math"/>
                <w:i/>
                <w:sz w:val="32"/>
              </w:rPr>
            </m:ctrlPr>
          </m:num>
          <m:den>
            <m:r>
              <m:rPr>
                <m:nor/>
              </m:rPr>
              <w:rPr>
                <w:sz w:val="32"/>
              </w:rPr>
              <m:t>5</m:t>
            </m:r>
            <m:ctrlPr>
              <w:rPr>
                <w:rFonts w:ascii="Cambria Math" w:hAnsi="Cambria Math"/>
                <w:i/>
                <w:sz w:val="32"/>
              </w:rPr>
            </m:ctrlPr>
          </m:den>
        </m:f>
      </m:oMath>
      <w:r w:rsidR="000F2EF7" w:rsidRPr="000F2EF7">
        <w:t xml:space="preserve"> = </w:t>
      </w:r>
      <m:oMath>
        <m:f>
          <m:fPr>
            <m:ctrlPr>
              <w:rPr>
                <w:rFonts w:ascii="Cambria Math" w:hAnsi="Cambria Math"/>
                <w:sz w:val="32"/>
              </w:rPr>
            </m:ctrlPr>
          </m:fPr>
          <m:num>
            <m:r>
              <m:rPr>
                <m:nor/>
              </m:rPr>
              <w:rPr>
                <w:sz w:val="32"/>
              </w:rPr>
              <m:t>12</m:t>
            </m:r>
            <m:r>
              <m:rPr>
                <m:nor/>
              </m:rPr>
              <w:rPr>
                <w:rFonts w:ascii="Cambria Math"/>
                <w:sz w:val="32"/>
              </w:rPr>
              <m:t xml:space="preserve"> </m:t>
            </m:r>
            <m:r>
              <m:rPr>
                <m:nor/>
              </m:rPr>
              <w:rPr>
                <w:sz w:val="32"/>
              </w:rPr>
              <m:t>-</m:t>
            </m:r>
            <m:r>
              <m:rPr>
                <m:nor/>
              </m:rPr>
              <w:rPr>
                <w:rFonts w:ascii="Cambria Math"/>
                <w:sz w:val="32"/>
              </w:rPr>
              <m:t xml:space="preserve"> </m:t>
            </m:r>
            <m:r>
              <m:rPr>
                <m:nor/>
              </m:rPr>
              <w:rPr>
                <w:sz w:val="32"/>
              </w:rPr>
              <m:t>10</m:t>
            </m:r>
            <m:ctrlPr>
              <w:rPr>
                <w:rFonts w:ascii="Cambria Math" w:hAnsi="Cambria Math"/>
                <w:i/>
                <w:sz w:val="32"/>
              </w:rPr>
            </m:ctrlPr>
          </m:num>
          <m:den>
            <m:r>
              <m:rPr>
                <m:nor/>
              </m:rPr>
              <w:rPr>
                <w:sz w:val="32"/>
              </w:rPr>
              <m:t>5</m:t>
            </m:r>
            <m:ctrlPr>
              <w:rPr>
                <w:rFonts w:ascii="Cambria Math" w:hAnsi="Cambria Math"/>
                <w:i/>
                <w:sz w:val="32"/>
              </w:rPr>
            </m:ctrlPr>
          </m:den>
        </m:f>
      </m:oMath>
      <w:r w:rsidR="000F2EF7" w:rsidRPr="000F2EF7">
        <w:t xml:space="preserve"> = </w:t>
      </w:r>
      <m:oMath>
        <m:f>
          <m:fPr>
            <m:ctrlPr>
              <w:rPr>
                <w:rFonts w:ascii="Cambria Math" w:hAnsi="Cambria Math"/>
                <w:sz w:val="32"/>
              </w:rPr>
            </m:ctrlPr>
          </m:fPr>
          <m:num>
            <m:r>
              <m:rPr>
                <m:nor/>
              </m:rPr>
              <w:rPr>
                <w:sz w:val="32"/>
              </w:rPr>
              <m:t>2</m:t>
            </m:r>
            <m:ctrlPr>
              <w:rPr>
                <w:rFonts w:ascii="Cambria Math" w:hAnsi="Cambria Math"/>
                <w:i/>
                <w:sz w:val="32"/>
              </w:rPr>
            </m:ctrlPr>
          </m:num>
          <m:den>
            <m:r>
              <m:rPr>
                <m:nor/>
              </m:rPr>
              <w:rPr>
                <w:sz w:val="32"/>
              </w:rPr>
              <m:t>5</m:t>
            </m:r>
            <m:ctrlPr>
              <w:rPr>
                <w:rFonts w:ascii="Cambria Math" w:hAnsi="Cambria Math"/>
                <w:i/>
                <w:sz w:val="32"/>
              </w:rPr>
            </m:ctrlPr>
          </m:den>
        </m:f>
      </m:oMath>
      <w:r w:rsidR="000F2EF7" w:rsidRPr="000F2EF7">
        <w:t>.</w:t>
      </w:r>
    </w:p>
    <w:p w14:paraId="6CC8C21A" w14:textId="75DE6D94" w:rsidR="000F2EF7" w:rsidRDefault="000F2EF7" w:rsidP="000F2EF7">
      <w:pPr>
        <w:pStyle w:val="ListParagraph"/>
        <w:numPr>
          <w:ilvl w:val="0"/>
          <w:numId w:val="21"/>
        </w:numPr>
      </w:pPr>
      <w:r w:rsidRPr="000F2EF7">
        <w:t xml:space="preserve">We write </w:t>
      </w:r>
      <m:oMath>
        <m:f>
          <m:fPr>
            <m:ctrlPr>
              <w:rPr>
                <w:rFonts w:ascii="Cambria Math" w:hAnsi="Cambria Math"/>
                <w:sz w:val="32"/>
              </w:rPr>
            </m:ctrlPr>
          </m:fPr>
          <m:num>
            <m:r>
              <m:rPr>
                <m:nor/>
              </m:rPr>
              <w:rPr>
                <w:sz w:val="32"/>
              </w:rPr>
              <m:t>12</m:t>
            </m:r>
            <m:ctrlPr>
              <w:rPr>
                <w:rFonts w:ascii="Cambria Math" w:hAnsi="Cambria Math"/>
                <w:i/>
                <w:sz w:val="32"/>
              </w:rPr>
            </m:ctrlPr>
          </m:num>
          <m:den>
            <m:r>
              <m:rPr>
                <m:nor/>
              </m:rPr>
              <w:rPr>
                <w:sz w:val="32"/>
              </w:rPr>
              <m:t>5</m:t>
            </m:r>
            <m:ctrlPr>
              <w:rPr>
                <w:rFonts w:ascii="Cambria Math" w:hAnsi="Cambria Math"/>
                <w:i/>
                <w:sz w:val="32"/>
              </w:rPr>
            </m:ctrlPr>
          </m:den>
        </m:f>
      </m:oMath>
      <w:r w:rsidRPr="000F2EF7">
        <w:t xml:space="preserve"> as 2</w:t>
      </w:r>
      <w:r>
        <w:t xml:space="preserve"> </w:t>
      </w:r>
      <m:oMath>
        <m:f>
          <m:fPr>
            <m:ctrlPr>
              <w:rPr>
                <w:rFonts w:ascii="Cambria Math" w:hAnsi="Cambria Math"/>
                <w:sz w:val="32"/>
              </w:rPr>
            </m:ctrlPr>
          </m:fPr>
          <m:num>
            <m:r>
              <m:rPr>
                <m:nor/>
              </m:rPr>
              <w:rPr>
                <w:sz w:val="32"/>
              </w:rPr>
              <m:t>2</m:t>
            </m:r>
            <m:ctrlPr>
              <w:rPr>
                <w:rFonts w:ascii="Cambria Math" w:hAnsi="Cambria Math"/>
                <w:i/>
                <w:sz w:val="32"/>
              </w:rPr>
            </m:ctrlPr>
          </m:num>
          <m:den>
            <m:r>
              <m:rPr>
                <m:nor/>
              </m:rPr>
              <w:rPr>
                <w:sz w:val="32"/>
              </w:rPr>
              <m:t>5</m:t>
            </m:r>
            <m:ctrlPr>
              <w:rPr>
                <w:rFonts w:ascii="Cambria Math" w:hAnsi="Cambria Math"/>
                <w:i/>
                <w:sz w:val="32"/>
              </w:rPr>
            </m:ctrlPr>
          </m:den>
        </m:f>
      </m:oMath>
      <w:r w:rsidRPr="000F2EF7">
        <w:t>.</w:t>
      </w:r>
      <w:r>
        <w:br w:type="page"/>
      </w:r>
    </w:p>
    <w:p w14:paraId="0AB56048" w14:textId="77777777" w:rsidR="000F2EF7" w:rsidRPr="003A09C6" w:rsidRDefault="000F2EF7" w:rsidP="000F2EF7">
      <w:pPr>
        <w:pStyle w:val="Heading1Factsheets"/>
      </w:pPr>
      <w:r>
        <w:lastRenderedPageBreak/>
        <w:t>Fractions</w:t>
      </w:r>
    </w:p>
    <w:p w14:paraId="6B3B56A9" w14:textId="77777777" w:rsidR="000F2EF7" w:rsidRPr="00BA5D25" w:rsidRDefault="000F2EF7" w:rsidP="000F2EF7">
      <w:pPr>
        <w:jc w:val="right"/>
      </w:pPr>
      <w:r>
        <w:t>Study Development</w:t>
      </w:r>
      <w:r w:rsidRPr="00BA5D25">
        <w:t xml:space="preserve"> </w:t>
      </w:r>
      <w:r>
        <w:t>F</w:t>
      </w:r>
      <w:r w:rsidRPr="00BA5D25">
        <w:t>actsheet</w:t>
      </w:r>
    </w:p>
    <w:p w14:paraId="03666821" w14:textId="6DF3D611" w:rsidR="000F2EF7" w:rsidRPr="000F2EF7" w:rsidRDefault="000F2EF7" w:rsidP="000F2EF7">
      <w:pPr>
        <w:jc w:val="right"/>
        <w:rPr>
          <w:sz w:val="28"/>
          <w:szCs w:val="28"/>
        </w:rPr>
      </w:pPr>
      <w:r>
        <w:rPr>
          <w:noProof/>
          <w:sz w:val="22"/>
          <w:szCs w:val="22"/>
        </w:rPr>
        <mc:AlternateContent>
          <mc:Choice Requires="wps">
            <w:drawing>
              <wp:anchor distT="0" distB="0" distL="114300" distR="114300" simplePos="0" relativeHeight="251664384" behindDoc="0" locked="0" layoutInCell="1" allowOverlap="1" wp14:anchorId="51DB3350" wp14:editId="614C5CC7">
                <wp:simplePos x="0" y="0"/>
                <wp:positionH relativeFrom="column">
                  <wp:posOffset>4445</wp:posOffset>
                </wp:positionH>
                <wp:positionV relativeFrom="paragraph">
                  <wp:posOffset>111289</wp:posOffset>
                </wp:positionV>
                <wp:extent cx="6627136" cy="0"/>
                <wp:effectExtent l="0" t="0" r="15240" b="1270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FB8184" id="Straight Connector 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" strokecolor="black [3200]" strokeweight=".5pt">
                <v:stroke joinstyle="miter"/>
              </v:line>
            </w:pict>
          </mc:Fallback>
        </mc:AlternateContent>
      </w:r>
    </w:p>
    <w:p w14:paraId="4D171814" w14:textId="1786DF0D" w:rsidR="00AF513C" w:rsidRPr="00D27F74" w:rsidRDefault="006E31B1" w:rsidP="009619AB">
      <w:pPr>
        <w:pStyle w:val="IntenseQuote"/>
      </w:pPr>
      <w:r w:rsidRPr="00D27F74">
        <w:rPr>
          <w:b/>
          <w:bCs/>
        </w:rPr>
        <w:t>Support</w:t>
      </w:r>
      <w:r w:rsidR="0046001A">
        <w:t xml:space="preserve">: </w:t>
      </w:r>
      <w:r w:rsidRPr="00D27F74">
        <w:t>Study Development offers workshops, short courses, 1 to 1 and small group tutorials</w:t>
      </w:r>
      <w:r w:rsidR="00AF513C" w:rsidRPr="00D27F74">
        <w:t xml:space="preserve">. </w:t>
      </w:r>
    </w:p>
    <w:p w14:paraId="03C95535" w14:textId="5DD674DF" w:rsidR="0046001A" w:rsidRPr="0046001A" w:rsidRDefault="0046001A" w:rsidP="009619AB">
      <w:pPr>
        <w:pStyle w:val="IntenseQuote"/>
        <w:numPr>
          <w:ilvl w:val="0"/>
          <w:numId w:val="17"/>
        </w:numPr>
      </w:pPr>
      <w:r>
        <w:t>Join a tutorial or workshop</w:t>
      </w:r>
      <w:r w:rsidR="00AF513C">
        <w:t xml:space="preserve"> on the </w:t>
      </w:r>
      <w:hyperlink r:id="rId11">
        <w:r w:rsidR="00AF513C" w:rsidRPr="2CE05BA9">
          <w:rPr>
            <w:rStyle w:val="Hyperlink"/>
            <w:color w:val="9CC2E5" w:themeColor="accent5" w:themeTint="99"/>
          </w:rPr>
          <w:t>Study Development tutorial and workshop webpage</w:t>
        </w:r>
      </w:hyperlink>
      <w:r w:rsidR="00AF513C" w:rsidRPr="2CE05BA9">
        <w:t xml:space="preserve"> </w:t>
      </w:r>
      <w:r w:rsidR="00AF513C">
        <w:t xml:space="preserve">or search ‘YSJ study development tutorials.’ </w:t>
      </w:r>
      <w:r>
        <w:t xml:space="preserve"> </w:t>
      </w:r>
    </w:p>
    <w:p w14:paraId="0D15183E" w14:textId="19D65245" w:rsidR="0005378B" w:rsidRPr="00D27F74" w:rsidRDefault="006E31B1" w:rsidP="009619AB">
      <w:pPr>
        <w:pStyle w:val="IntenseQuote"/>
        <w:numPr>
          <w:ilvl w:val="0"/>
          <w:numId w:val="17"/>
        </w:numPr>
      </w:pPr>
      <w:r>
        <w:t xml:space="preserve">Access our Study Success resources </w:t>
      </w:r>
      <w:r w:rsidR="00AF513C">
        <w:t xml:space="preserve">on the </w:t>
      </w:r>
      <w:hyperlink r:id="rId12">
        <w:r w:rsidR="00AF513C" w:rsidRPr="2CE05BA9">
          <w:rPr>
            <w:rStyle w:val="Hyperlink"/>
            <w:color w:val="9CC2E5" w:themeColor="accent5" w:themeTint="99"/>
          </w:rPr>
          <w:t>Study Success webpage</w:t>
        </w:r>
      </w:hyperlink>
      <w:r w:rsidRPr="2CE05BA9">
        <w:rPr>
          <w:color w:val="9CC2E5" w:themeColor="accent5" w:themeTint="99"/>
        </w:rPr>
        <w:t xml:space="preserve"> </w:t>
      </w:r>
      <w:r w:rsidR="00AF513C">
        <w:t>or s</w:t>
      </w:r>
      <w:r>
        <w:t>earch ‘YSJ study success.’</w:t>
      </w:r>
    </w:p>
    <w:sectPr w:rsidR="0005378B" w:rsidRPr="00D27F74" w:rsidSect="00D33B3A">
      <w:headerReference w:type="default" r:id="rId13"/>
      <w:footerReference w:type="default" r:id="rId14"/>
      <w:headerReference w:type="first" r:id="rId15"/>
      <w:type w:val="continuous"/>
      <w:pgSz w:w="11900" w:h="16840"/>
      <w:pgMar w:top="720" w:right="720" w:bottom="720" w:left="720" w:header="107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5E48A" w14:textId="77777777" w:rsidR="00885581" w:rsidRDefault="00885581" w:rsidP="009619AB">
      <w:r>
        <w:separator/>
      </w:r>
    </w:p>
  </w:endnote>
  <w:endnote w:type="continuationSeparator" w:id="0">
    <w:p w14:paraId="145CCAA6" w14:textId="77777777" w:rsidR="00885581" w:rsidRDefault="00885581" w:rsidP="00961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E380F" w14:textId="3DB72EC3" w:rsidR="00E87EFA" w:rsidRPr="00905392" w:rsidRDefault="00E87EFA" w:rsidP="009619AB">
    <w:pPr>
      <w:pStyle w:val="Footer"/>
      <w:rPr>
        <w:noProof/>
      </w:rPr>
    </w:pPr>
  </w:p>
  <w:p w14:paraId="6918FAE8" w14:textId="3789CE00" w:rsidR="007445A2" w:rsidRPr="00905392" w:rsidRDefault="00717B37" w:rsidP="009619AB">
    <w:pPr>
      <w:pStyle w:val="Footer"/>
      <w:rPr>
        <w:noProof/>
      </w:rPr>
    </w:pPr>
    <w:r w:rsidRPr="00905392">
      <w:rPr>
        <w:noProof/>
      </w:rPr>
      <w:drawing>
        <wp:anchor distT="0" distB="0" distL="114300" distR="114300" simplePos="0" relativeHeight="251652608" behindDoc="1" locked="0" layoutInCell="1" allowOverlap="1" wp14:anchorId="2DA2EF85" wp14:editId="7AA2ADBE">
          <wp:simplePos x="0" y="0"/>
          <wp:positionH relativeFrom="column">
            <wp:posOffset>5060315</wp:posOffset>
          </wp:positionH>
          <wp:positionV relativeFrom="page">
            <wp:posOffset>9829800</wp:posOffset>
          </wp:positionV>
          <wp:extent cx="1564005" cy="542925"/>
          <wp:effectExtent l="0" t="0" r="0" b="9525"/>
          <wp:wrapTight wrapText="bothSides">
            <wp:wrapPolygon edited="0">
              <wp:start x="7630" y="0"/>
              <wp:lineTo x="0" y="1516"/>
              <wp:lineTo x="0" y="14400"/>
              <wp:lineTo x="6577" y="21221"/>
              <wp:lineTo x="8419" y="21221"/>
              <wp:lineTo x="17627" y="21221"/>
              <wp:lineTo x="21311" y="21221"/>
              <wp:lineTo x="21311" y="15158"/>
              <wp:lineTo x="17890" y="11368"/>
              <wp:lineTo x="17101" y="7579"/>
              <wp:lineTo x="14733" y="0"/>
              <wp:lineTo x="7630" y="0"/>
            </wp:wrapPolygon>
          </wp:wrapTight>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4829" t="27041" r="15017" b="26881"/>
                  <a:stretch/>
                </pic:blipFill>
                <pic:spPr bwMode="auto">
                  <a:xfrm>
                    <a:off x="0" y="0"/>
                    <a:ext cx="1564005" cy="542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C781F" w:rsidRPr="00905392">
      <w:rPr>
        <w:noProof/>
      </w:rPr>
      <mc:AlternateContent>
        <mc:Choice Requires="wps">
          <w:drawing>
            <wp:anchor distT="0" distB="0" distL="114300" distR="114300" simplePos="0" relativeHeight="251661824" behindDoc="0" locked="0" layoutInCell="1" allowOverlap="1" wp14:anchorId="726DDA3C" wp14:editId="1F2621C1">
              <wp:simplePos x="0" y="0"/>
              <wp:positionH relativeFrom="column">
                <wp:posOffset>0</wp:posOffset>
              </wp:positionH>
              <wp:positionV relativeFrom="paragraph">
                <wp:posOffset>16106</wp:posOffset>
              </wp:positionV>
              <wp:extent cx="6627136" cy="0"/>
              <wp:effectExtent l="0" t="0" r="15240" b="12700"/>
              <wp:wrapSquare wrapText="bothSides"/>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273548" id="Straight Connector 7"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0,1.25pt" to="521.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" strokecolor="black [3200]" strokeweight=".5pt">
              <v:stroke joinstyle="miter"/>
              <w10:wrap type="square"/>
            </v:line>
          </w:pict>
        </mc:Fallback>
      </mc:AlternateContent>
    </w:r>
    <w:r w:rsidR="2CE05BA9" w:rsidRPr="00905392">
      <w:rPr>
        <w:noProof/>
      </w:rPr>
      <w:t>Library and Learning Services</w:t>
    </w:r>
    <w:r w:rsidR="2CE05BA9" w:rsidRPr="00905392">
      <w:t xml:space="preserve">       </w:t>
    </w:r>
  </w:p>
  <w:p w14:paraId="07A4690D" w14:textId="4ABA3A7E" w:rsidR="00A817E0" w:rsidRPr="00905392" w:rsidRDefault="007445A2" w:rsidP="009619AB">
    <w:pPr>
      <w:pStyle w:val="Footer"/>
      <w:rPr>
        <w:sz w:val="18"/>
        <w:szCs w:val="18"/>
      </w:rPr>
    </w:pPr>
    <w:r w:rsidRPr="00905392">
      <w:t xml:space="preserve">Study Development                        </w:t>
    </w:r>
    <w:r w:rsidRPr="00905392">
      <w:rPr>
        <w:sz w:val="18"/>
        <w:szCs w:val="18"/>
      </w:rPr>
      <w:tab/>
    </w:r>
    <w:r w:rsidRPr="00905392">
      <w:rPr>
        <w:sz w:val="18"/>
        <w:szCs w:val="18"/>
      </w:rPr>
      <w:tab/>
    </w:r>
  </w:p>
  <w:p w14:paraId="14491DE5" w14:textId="0931D59B" w:rsidR="007445A2" w:rsidRPr="00905392" w:rsidRDefault="007445A2" w:rsidP="009619AB">
    <w:pPr>
      <w:pStyle w:val="Footer"/>
      <w:rPr>
        <w:sz w:val="20"/>
        <w:szCs w:val="20"/>
      </w:rPr>
    </w:pPr>
    <w:r w:rsidRPr="00905392">
      <w:rPr>
        <w:sz w:val="20"/>
        <w:szCs w:val="20"/>
      </w:rPr>
      <w:t>E</w:t>
    </w:r>
    <w:r w:rsidR="008243D6" w:rsidRPr="00905392">
      <w:rPr>
        <w:sz w:val="20"/>
        <w:szCs w:val="20"/>
      </w:rPr>
      <w:t>mail</w:t>
    </w:r>
    <w:r w:rsidRPr="00905392">
      <w:rPr>
        <w:sz w:val="20"/>
        <w:szCs w:val="20"/>
      </w:rPr>
      <w:t xml:space="preserve">: </w:t>
    </w:r>
    <w:hyperlink r:id="rId2" w:history="1">
      <w:r w:rsidRPr="00905392">
        <w:rPr>
          <w:rStyle w:val="Hyperlink"/>
          <w:sz w:val="20"/>
          <w:szCs w:val="20"/>
        </w:rPr>
        <w:t>studydevelopment@yorksj.ac.uk</w:t>
      </w:r>
    </w:hyperlink>
    <w:r w:rsidRPr="00905392">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98E0B" w14:textId="77777777" w:rsidR="00885581" w:rsidRDefault="00885581" w:rsidP="009619AB">
      <w:r>
        <w:separator/>
      </w:r>
    </w:p>
  </w:footnote>
  <w:footnote w:type="continuationSeparator" w:id="0">
    <w:p w14:paraId="697DF6A7" w14:textId="77777777" w:rsidR="00885581" w:rsidRDefault="00885581" w:rsidP="00961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1AA88" w14:textId="2511CF7B" w:rsidR="00BA5D25" w:rsidRDefault="003544FC" w:rsidP="009619AB">
    <w:pPr>
      <w:pStyle w:val="Header"/>
    </w:pPr>
    <w:r>
      <w:rPr>
        <w:noProof/>
      </w:rPr>
      <w:drawing>
        <wp:anchor distT="0" distB="0" distL="114300" distR="114300" simplePos="0" relativeHeight="251664896" behindDoc="0" locked="0" layoutInCell="1" allowOverlap="1" wp14:anchorId="375161D3" wp14:editId="7D352393">
          <wp:simplePos x="0" y="0"/>
          <wp:positionH relativeFrom="column">
            <wp:posOffset>4445</wp:posOffset>
          </wp:positionH>
          <wp:positionV relativeFrom="paragraph">
            <wp:posOffset>-466725</wp:posOffset>
          </wp:positionV>
          <wp:extent cx="1875790" cy="1285240"/>
          <wp:effectExtent l="0" t="0" r="0" b="0"/>
          <wp:wrapSquare wrapText="bothSides"/>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75790" cy="1285240"/>
                  </a:xfrm>
                  <a:prstGeom prst="rect">
                    <a:avLst/>
                  </a:prstGeom>
                </pic:spPr>
              </pic:pic>
            </a:graphicData>
          </a:graphic>
          <wp14:sizeRelH relativeFrom="page">
            <wp14:pctWidth>0</wp14:pctWidth>
          </wp14:sizeRelH>
          <wp14:sizeRelV relativeFrom="page">
            <wp14:pctHeight>0</wp14:pctHeight>
          </wp14:sizeRelV>
        </wp:anchor>
      </w:drawing>
    </w:r>
    <w:r w:rsidR="00916FFF" w:rsidRPr="00916FFF">
      <w:rPr>
        <w:noProof/>
      </w:rPr>
      <w:drawing>
        <wp:anchor distT="0" distB="0" distL="114300" distR="114300" simplePos="0" relativeHeight="251658752" behindDoc="1" locked="0" layoutInCell="1" allowOverlap="1" wp14:anchorId="0BA97FF7" wp14:editId="1B6F7D49">
          <wp:simplePos x="0" y="0"/>
          <wp:positionH relativeFrom="column">
            <wp:posOffset>4390349</wp:posOffset>
          </wp:positionH>
          <wp:positionV relativeFrom="page">
            <wp:posOffset>-96726</wp:posOffset>
          </wp:positionV>
          <wp:extent cx="2616200" cy="1208560"/>
          <wp:effectExtent l="0" t="0" r="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rotWithShape="1">
                  <a:blip r:embed="rId2">
                    <a:alphaModFix amt="20000"/>
                    <a:extLst>
                      <a:ext uri="{28A0092B-C50C-407E-A947-70E740481C1C}">
                        <a14:useLocalDpi xmlns:a14="http://schemas.microsoft.com/office/drawing/2010/main" val="0"/>
                      </a:ext>
                    </a:extLst>
                  </a:blip>
                  <a:srcRect t="44993"/>
                  <a:stretch/>
                </pic:blipFill>
                <pic:spPr bwMode="auto">
                  <a:xfrm>
                    <a:off x="0" y="0"/>
                    <a:ext cx="2616200" cy="1208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C99F5" w14:textId="1C8E1016" w:rsidR="00BA5D25" w:rsidRDefault="00BA5D25" w:rsidP="009619AB">
    <w:pPr>
      <w:pStyle w:val="Header"/>
    </w:pPr>
    <w:r>
      <w:rPr>
        <w:noProof/>
      </w:rPr>
      <w:drawing>
        <wp:anchor distT="0" distB="0" distL="114300" distR="114300" simplePos="0" relativeHeight="251655680" behindDoc="0" locked="0" layoutInCell="1" allowOverlap="1" wp14:anchorId="110BD431" wp14:editId="68CED4ED">
          <wp:simplePos x="0" y="0"/>
          <wp:positionH relativeFrom="column">
            <wp:posOffset>666</wp:posOffset>
          </wp:positionH>
          <wp:positionV relativeFrom="page">
            <wp:posOffset>207645</wp:posOffset>
          </wp:positionV>
          <wp:extent cx="1565910" cy="942975"/>
          <wp:effectExtent l="0" t="0" r="0" b="0"/>
          <wp:wrapSquare wrapText="bothSides"/>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65910" cy="942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37117"/>
    <w:multiLevelType w:val="hybridMultilevel"/>
    <w:tmpl w:val="86A6F9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D22B89"/>
    <w:multiLevelType w:val="hybridMultilevel"/>
    <w:tmpl w:val="BBB25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95911"/>
    <w:multiLevelType w:val="hybridMultilevel"/>
    <w:tmpl w:val="309C20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A837DD"/>
    <w:multiLevelType w:val="hybridMultilevel"/>
    <w:tmpl w:val="C1F205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2D4CD2"/>
    <w:multiLevelType w:val="hybridMultilevel"/>
    <w:tmpl w:val="0E984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2F6077"/>
    <w:multiLevelType w:val="hybridMultilevel"/>
    <w:tmpl w:val="135E3D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656693"/>
    <w:multiLevelType w:val="hybridMultilevel"/>
    <w:tmpl w:val="F6D25BA6"/>
    <w:lvl w:ilvl="0" w:tplc="7952DE92">
      <w:start w:val="1"/>
      <w:numFmt w:val="decimal"/>
      <w:lvlText w:val="%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7B0045"/>
    <w:multiLevelType w:val="hybridMultilevel"/>
    <w:tmpl w:val="10AE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5629E5"/>
    <w:multiLevelType w:val="hybridMultilevel"/>
    <w:tmpl w:val="FBBCEA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546E8F"/>
    <w:multiLevelType w:val="hybridMultilevel"/>
    <w:tmpl w:val="8C1801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4F716F"/>
    <w:multiLevelType w:val="hybridMultilevel"/>
    <w:tmpl w:val="E368A9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6B3360"/>
    <w:multiLevelType w:val="hybridMultilevel"/>
    <w:tmpl w:val="408829B0"/>
    <w:lvl w:ilvl="0" w:tplc="44E80754">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A86153"/>
    <w:multiLevelType w:val="hybridMultilevel"/>
    <w:tmpl w:val="7368CECA"/>
    <w:lvl w:ilvl="0" w:tplc="44E80754">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C247B9"/>
    <w:multiLevelType w:val="hybridMultilevel"/>
    <w:tmpl w:val="8A1848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12C7775"/>
    <w:multiLevelType w:val="hybridMultilevel"/>
    <w:tmpl w:val="3528B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5D19BE"/>
    <w:multiLevelType w:val="hybridMultilevel"/>
    <w:tmpl w:val="A322D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880A72"/>
    <w:multiLevelType w:val="hybridMultilevel"/>
    <w:tmpl w:val="B1161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490AC3"/>
    <w:multiLevelType w:val="hybridMultilevel"/>
    <w:tmpl w:val="1FB6C9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8153C2"/>
    <w:multiLevelType w:val="hybridMultilevel"/>
    <w:tmpl w:val="F60AA904"/>
    <w:lvl w:ilvl="0" w:tplc="8ED4D360">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8C79B5"/>
    <w:multiLevelType w:val="hybridMultilevel"/>
    <w:tmpl w:val="D0528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102C48"/>
    <w:multiLevelType w:val="hybridMultilevel"/>
    <w:tmpl w:val="C80880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9F928CA"/>
    <w:multiLevelType w:val="hybridMultilevel"/>
    <w:tmpl w:val="342A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FAE1AB1"/>
    <w:multiLevelType w:val="hybridMultilevel"/>
    <w:tmpl w:val="B5CAAB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18"/>
  </w:num>
  <w:num w:numId="3">
    <w:abstractNumId w:val="16"/>
  </w:num>
  <w:num w:numId="4">
    <w:abstractNumId w:val="14"/>
  </w:num>
  <w:num w:numId="5">
    <w:abstractNumId w:val="15"/>
  </w:num>
  <w:num w:numId="6">
    <w:abstractNumId w:val="12"/>
  </w:num>
  <w:num w:numId="7">
    <w:abstractNumId w:val="1"/>
  </w:num>
  <w:num w:numId="8">
    <w:abstractNumId w:val="11"/>
  </w:num>
  <w:num w:numId="9">
    <w:abstractNumId w:val="19"/>
  </w:num>
  <w:num w:numId="10">
    <w:abstractNumId w:val="5"/>
  </w:num>
  <w:num w:numId="11">
    <w:abstractNumId w:val="21"/>
  </w:num>
  <w:num w:numId="12">
    <w:abstractNumId w:val="6"/>
  </w:num>
  <w:num w:numId="13">
    <w:abstractNumId w:val="4"/>
  </w:num>
  <w:num w:numId="14">
    <w:abstractNumId w:val="20"/>
  </w:num>
  <w:num w:numId="15">
    <w:abstractNumId w:val="13"/>
  </w:num>
  <w:num w:numId="16">
    <w:abstractNumId w:val="2"/>
  </w:num>
  <w:num w:numId="17">
    <w:abstractNumId w:val="22"/>
  </w:num>
  <w:num w:numId="18">
    <w:abstractNumId w:val="0"/>
  </w:num>
  <w:num w:numId="19">
    <w:abstractNumId w:val="9"/>
  </w:num>
  <w:num w:numId="20">
    <w:abstractNumId w:val="3"/>
  </w:num>
  <w:num w:numId="21">
    <w:abstractNumId w:val="17"/>
  </w:num>
  <w:num w:numId="22">
    <w:abstractNumId w:val="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D25"/>
    <w:rsid w:val="0005378B"/>
    <w:rsid w:val="000F2EF7"/>
    <w:rsid w:val="00113516"/>
    <w:rsid w:val="00132B19"/>
    <w:rsid w:val="0016797A"/>
    <w:rsid w:val="00237EAF"/>
    <w:rsid w:val="00264E2C"/>
    <w:rsid w:val="003544FC"/>
    <w:rsid w:val="00371A3A"/>
    <w:rsid w:val="003A09C6"/>
    <w:rsid w:val="0046001A"/>
    <w:rsid w:val="0047753A"/>
    <w:rsid w:val="004852F0"/>
    <w:rsid w:val="004F0FA0"/>
    <w:rsid w:val="0050643E"/>
    <w:rsid w:val="0053630D"/>
    <w:rsid w:val="0054370A"/>
    <w:rsid w:val="005675B5"/>
    <w:rsid w:val="005B6EC5"/>
    <w:rsid w:val="006A0D79"/>
    <w:rsid w:val="006B283C"/>
    <w:rsid w:val="006D513F"/>
    <w:rsid w:val="006E2A57"/>
    <w:rsid w:val="006E31B1"/>
    <w:rsid w:val="00717B37"/>
    <w:rsid w:val="007445A2"/>
    <w:rsid w:val="00747199"/>
    <w:rsid w:val="007C4798"/>
    <w:rsid w:val="008243D6"/>
    <w:rsid w:val="00875349"/>
    <w:rsid w:val="00885581"/>
    <w:rsid w:val="008A143A"/>
    <w:rsid w:val="008B3F2D"/>
    <w:rsid w:val="008D13F0"/>
    <w:rsid w:val="00905392"/>
    <w:rsid w:val="0091457F"/>
    <w:rsid w:val="00916FFF"/>
    <w:rsid w:val="00930C93"/>
    <w:rsid w:val="0093528E"/>
    <w:rsid w:val="009619AB"/>
    <w:rsid w:val="00980A71"/>
    <w:rsid w:val="009C736F"/>
    <w:rsid w:val="00A65B41"/>
    <w:rsid w:val="00A817E0"/>
    <w:rsid w:val="00AE2646"/>
    <w:rsid w:val="00AF513C"/>
    <w:rsid w:val="00B80074"/>
    <w:rsid w:val="00B903D8"/>
    <w:rsid w:val="00BA5D25"/>
    <w:rsid w:val="00C050DC"/>
    <w:rsid w:val="00C06C3E"/>
    <w:rsid w:val="00C32B38"/>
    <w:rsid w:val="00C446C3"/>
    <w:rsid w:val="00C557D3"/>
    <w:rsid w:val="00C640B2"/>
    <w:rsid w:val="00C96705"/>
    <w:rsid w:val="00CE323F"/>
    <w:rsid w:val="00D27F74"/>
    <w:rsid w:val="00D33B3A"/>
    <w:rsid w:val="00D8122A"/>
    <w:rsid w:val="00DC781F"/>
    <w:rsid w:val="00E87EFA"/>
    <w:rsid w:val="00EC457E"/>
    <w:rsid w:val="00EE74FD"/>
    <w:rsid w:val="00F2395B"/>
    <w:rsid w:val="00F40955"/>
    <w:rsid w:val="00F55A24"/>
    <w:rsid w:val="00F57050"/>
    <w:rsid w:val="00F579C6"/>
    <w:rsid w:val="00FA4373"/>
    <w:rsid w:val="0AC1C7CF"/>
    <w:rsid w:val="2847EC24"/>
    <w:rsid w:val="2CE05BA9"/>
    <w:rsid w:val="465542D0"/>
    <w:rsid w:val="5A7FDF64"/>
    <w:rsid w:val="6BDEC15B"/>
    <w:rsid w:val="6C5E5AD3"/>
    <w:rsid w:val="79C7D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8EAA12A"/>
  <w15:chartTrackingRefBased/>
  <w15:docId w15:val="{ABDF43A6-B974-6441-B23B-B4837BA19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19AB"/>
    <w:pPr>
      <w:spacing w:line="360" w:lineRule="auto"/>
    </w:pPr>
    <w:rPr>
      <w:rFonts w:ascii="Arial" w:eastAsiaTheme="minorEastAsia" w:hAnsi="Arial" w:cs="Arial"/>
      <w:lang w:eastAsia="en-GB"/>
    </w:rPr>
  </w:style>
  <w:style w:type="paragraph" w:styleId="Heading1">
    <w:name w:val="heading 1"/>
    <w:basedOn w:val="Normal"/>
    <w:next w:val="Normal"/>
    <w:link w:val="Heading1Char"/>
    <w:uiPriority w:val="9"/>
    <w:qFormat/>
    <w:rsid w:val="003A09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Subheading 2 Factsheets"/>
    <w:basedOn w:val="Normal"/>
    <w:next w:val="Normal"/>
    <w:link w:val="Heading2Char"/>
    <w:uiPriority w:val="9"/>
    <w:unhideWhenUsed/>
    <w:qFormat/>
    <w:rsid w:val="003A09C6"/>
    <w:pPr>
      <w:keepNext/>
      <w:keepLines/>
      <w:spacing w:before="40"/>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semiHidden/>
    <w:unhideWhenUsed/>
    <w:qFormat/>
    <w:rsid w:val="006D513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D25"/>
    <w:pPr>
      <w:tabs>
        <w:tab w:val="center" w:pos="4680"/>
        <w:tab w:val="right" w:pos="9360"/>
      </w:tabs>
    </w:pPr>
  </w:style>
  <w:style w:type="character" w:customStyle="1" w:styleId="HeaderChar">
    <w:name w:val="Header Char"/>
    <w:basedOn w:val="DefaultParagraphFont"/>
    <w:link w:val="Header"/>
    <w:uiPriority w:val="99"/>
    <w:rsid w:val="00BA5D25"/>
  </w:style>
  <w:style w:type="paragraph" w:styleId="Footer">
    <w:name w:val="footer"/>
    <w:basedOn w:val="Normal"/>
    <w:link w:val="FooterChar"/>
    <w:uiPriority w:val="99"/>
    <w:unhideWhenUsed/>
    <w:rsid w:val="00BA5D25"/>
    <w:pPr>
      <w:tabs>
        <w:tab w:val="center" w:pos="4680"/>
        <w:tab w:val="right" w:pos="9360"/>
      </w:tabs>
    </w:pPr>
  </w:style>
  <w:style w:type="character" w:customStyle="1" w:styleId="FooterChar">
    <w:name w:val="Footer Char"/>
    <w:basedOn w:val="DefaultParagraphFont"/>
    <w:link w:val="Footer"/>
    <w:uiPriority w:val="99"/>
    <w:rsid w:val="00BA5D25"/>
  </w:style>
  <w:style w:type="table" w:styleId="TableGrid">
    <w:name w:val="Table Grid"/>
    <w:basedOn w:val="TableNormal"/>
    <w:uiPriority w:val="39"/>
    <w:rsid w:val="00B90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643E"/>
    <w:pPr>
      <w:ind w:left="720"/>
      <w:contextualSpacing/>
    </w:pPr>
  </w:style>
  <w:style w:type="character" w:styleId="Hyperlink">
    <w:name w:val="Hyperlink"/>
    <w:basedOn w:val="DefaultParagraphFont"/>
    <w:uiPriority w:val="99"/>
    <w:unhideWhenUsed/>
    <w:rsid w:val="007445A2"/>
    <w:rPr>
      <w:color w:val="0563C1" w:themeColor="hyperlink"/>
      <w:u w:val="single"/>
    </w:rPr>
  </w:style>
  <w:style w:type="character" w:styleId="UnresolvedMention">
    <w:name w:val="Unresolved Mention"/>
    <w:basedOn w:val="DefaultParagraphFont"/>
    <w:uiPriority w:val="99"/>
    <w:semiHidden/>
    <w:unhideWhenUsed/>
    <w:rsid w:val="007445A2"/>
    <w:rPr>
      <w:color w:val="605E5C"/>
      <w:shd w:val="clear" w:color="auto" w:fill="E1DFDD"/>
    </w:rPr>
  </w:style>
  <w:style w:type="character" w:customStyle="1" w:styleId="Heading1Char">
    <w:name w:val="Heading 1 Char"/>
    <w:basedOn w:val="DefaultParagraphFont"/>
    <w:link w:val="Heading1"/>
    <w:uiPriority w:val="9"/>
    <w:rsid w:val="003A09C6"/>
    <w:rPr>
      <w:rFonts w:asciiTheme="majorHAnsi" w:eastAsiaTheme="majorEastAsia" w:hAnsiTheme="majorHAnsi" w:cstheme="majorBidi"/>
      <w:color w:val="2F5496" w:themeColor="accent1" w:themeShade="BF"/>
      <w:sz w:val="32"/>
      <w:szCs w:val="32"/>
    </w:rPr>
  </w:style>
  <w:style w:type="paragraph" w:customStyle="1" w:styleId="Heading1Factsheets">
    <w:name w:val="Heading 1 Factsheets"/>
    <w:basedOn w:val="Heading1"/>
    <w:qFormat/>
    <w:rsid w:val="003A09C6"/>
    <w:pPr>
      <w:jc w:val="right"/>
    </w:pPr>
    <w:rPr>
      <w:rFonts w:ascii="Arial" w:hAnsi="Arial"/>
      <w:color w:val="7030A0"/>
      <w:sz w:val="52"/>
    </w:rPr>
  </w:style>
  <w:style w:type="paragraph" w:customStyle="1" w:styleId="Subheading1Factsheets">
    <w:name w:val="Subheading 1 Factsheets"/>
    <w:basedOn w:val="Normal"/>
    <w:qFormat/>
    <w:rsid w:val="003A09C6"/>
    <w:pPr>
      <w:spacing w:line="276" w:lineRule="auto"/>
    </w:pPr>
    <w:rPr>
      <w:b/>
      <w:bCs/>
      <w:sz w:val="28"/>
      <w:szCs w:val="28"/>
    </w:rPr>
  </w:style>
  <w:style w:type="character" w:customStyle="1" w:styleId="Heading2Char">
    <w:name w:val="Heading 2 Char"/>
    <w:aliases w:val="Subheading 2 Factsheets Char"/>
    <w:basedOn w:val="DefaultParagraphFont"/>
    <w:link w:val="Heading2"/>
    <w:uiPriority w:val="9"/>
    <w:rsid w:val="003A09C6"/>
    <w:rPr>
      <w:rFonts w:ascii="Arial" w:eastAsiaTheme="majorEastAsia" w:hAnsi="Arial" w:cstheme="majorBidi"/>
      <w:b/>
      <w:color w:val="000000" w:themeColor="text1"/>
      <w:sz w:val="28"/>
      <w:szCs w:val="26"/>
    </w:rPr>
  </w:style>
  <w:style w:type="character" w:styleId="FollowedHyperlink">
    <w:name w:val="FollowedHyperlink"/>
    <w:basedOn w:val="DefaultParagraphFont"/>
    <w:uiPriority w:val="99"/>
    <w:semiHidden/>
    <w:unhideWhenUsed/>
    <w:rsid w:val="00AF513C"/>
    <w:rPr>
      <w:color w:val="954F72" w:themeColor="followedHyperlink"/>
      <w:u w:val="single"/>
    </w:rPr>
  </w:style>
  <w:style w:type="paragraph" w:styleId="IntenseQuote">
    <w:name w:val="Intense Quote"/>
    <w:basedOn w:val="Normal"/>
    <w:next w:val="Normal"/>
    <w:link w:val="IntenseQuoteChar"/>
    <w:uiPriority w:val="30"/>
    <w:qFormat/>
    <w:rsid w:val="0046001A"/>
    <w:pPr>
      <w:pBdr>
        <w:top w:val="single" w:sz="18" w:space="10" w:color="000000" w:themeColor="text1"/>
        <w:left w:val="single" w:sz="18" w:space="4" w:color="000000" w:themeColor="text1"/>
        <w:bottom w:val="single" w:sz="18" w:space="10" w:color="000000" w:themeColor="text1"/>
        <w:right w:val="single" w:sz="18" w:space="4" w:color="000000" w:themeColor="text1"/>
      </w:pBdr>
      <w:shd w:val="clear" w:color="auto" w:fill="000000" w:themeFill="text1"/>
    </w:pPr>
    <w:rPr>
      <w:iCs/>
      <w:color w:val="FFFFFF" w:themeColor="background1"/>
    </w:rPr>
  </w:style>
  <w:style w:type="character" w:customStyle="1" w:styleId="IntenseQuoteChar">
    <w:name w:val="Intense Quote Char"/>
    <w:basedOn w:val="DefaultParagraphFont"/>
    <w:link w:val="IntenseQuote"/>
    <w:uiPriority w:val="30"/>
    <w:rsid w:val="0046001A"/>
    <w:rPr>
      <w:iCs/>
      <w:color w:val="FFFFFF" w:themeColor="background1"/>
      <w:shd w:val="clear" w:color="auto" w:fill="000000" w:themeFill="text1"/>
    </w:rPr>
  </w:style>
  <w:style w:type="character" w:styleId="PlaceholderText">
    <w:name w:val="Placeholder Text"/>
    <w:basedOn w:val="DefaultParagraphFont"/>
    <w:uiPriority w:val="99"/>
    <w:semiHidden/>
    <w:rsid w:val="009619AB"/>
    <w:rPr>
      <w:color w:val="808080"/>
    </w:rPr>
  </w:style>
  <w:style w:type="character" w:customStyle="1" w:styleId="Heading3Char">
    <w:name w:val="Heading 3 Char"/>
    <w:basedOn w:val="DefaultParagraphFont"/>
    <w:link w:val="Heading3"/>
    <w:uiPriority w:val="9"/>
    <w:semiHidden/>
    <w:rsid w:val="006D513F"/>
    <w:rPr>
      <w:rFonts w:asciiTheme="majorHAnsi" w:eastAsiaTheme="majorEastAsia" w:hAnsiTheme="majorHAnsi" w:cstheme="majorBidi"/>
      <w:color w:val="1F3763" w:themeColor="accent1" w:themeShade="7F"/>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304448">
      <w:bodyDiv w:val="1"/>
      <w:marLeft w:val="0"/>
      <w:marRight w:val="0"/>
      <w:marTop w:val="0"/>
      <w:marBottom w:val="0"/>
      <w:divBdr>
        <w:top w:val="none" w:sz="0" w:space="0" w:color="auto"/>
        <w:left w:val="none" w:sz="0" w:space="0" w:color="auto"/>
        <w:bottom w:val="none" w:sz="0" w:space="0" w:color="auto"/>
        <w:right w:val="none" w:sz="0" w:space="0" w:color="auto"/>
      </w:divBdr>
    </w:div>
    <w:div w:id="839319773">
      <w:bodyDiv w:val="1"/>
      <w:marLeft w:val="0"/>
      <w:marRight w:val="0"/>
      <w:marTop w:val="0"/>
      <w:marBottom w:val="0"/>
      <w:divBdr>
        <w:top w:val="none" w:sz="0" w:space="0" w:color="auto"/>
        <w:left w:val="none" w:sz="0" w:space="0" w:color="auto"/>
        <w:bottom w:val="none" w:sz="0" w:space="0" w:color="auto"/>
        <w:right w:val="none" w:sz="0" w:space="0" w:color="auto"/>
      </w:divBdr>
    </w:div>
    <w:div w:id="843589218">
      <w:bodyDiv w:val="1"/>
      <w:marLeft w:val="0"/>
      <w:marRight w:val="0"/>
      <w:marTop w:val="0"/>
      <w:marBottom w:val="0"/>
      <w:divBdr>
        <w:top w:val="none" w:sz="0" w:space="0" w:color="auto"/>
        <w:left w:val="none" w:sz="0" w:space="0" w:color="auto"/>
        <w:bottom w:val="none" w:sz="0" w:space="0" w:color="auto"/>
        <w:right w:val="none" w:sz="0" w:space="0" w:color="auto"/>
      </w:divBdr>
    </w:div>
    <w:div w:id="891773306">
      <w:bodyDiv w:val="1"/>
      <w:marLeft w:val="0"/>
      <w:marRight w:val="0"/>
      <w:marTop w:val="0"/>
      <w:marBottom w:val="0"/>
      <w:divBdr>
        <w:top w:val="none" w:sz="0" w:space="0" w:color="auto"/>
        <w:left w:val="none" w:sz="0" w:space="0" w:color="auto"/>
        <w:bottom w:val="none" w:sz="0" w:space="0" w:color="auto"/>
        <w:right w:val="none" w:sz="0" w:space="0" w:color="auto"/>
      </w:divBdr>
    </w:div>
    <w:div w:id="186910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rksj.ac.uk/students/study-skills/study-succes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rksj.ac.uk/students/study-skills/study-development-tutorial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studydevelopment@yorksj.ac.uk"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464D4C6CD8D74AA60872D11465A450" ma:contentTypeVersion="4" ma:contentTypeDescription="Create a new document." ma:contentTypeScope="" ma:versionID="2e32ec5778e16d0bd0bc02890f3b8c83">
  <xsd:schema xmlns:xsd="http://www.w3.org/2001/XMLSchema" xmlns:xs="http://www.w3.org/2001/XMLSchema" xmlns:p="http://schemas.microsoft.com/office/2006/metadata/properties" xmlns:ns3="f802de58-c7a9-4a04-8b63-97bb32c76fa8" targetNamespace="http://schemas.microsoft.com/office/2006/metadata/properties" ma:root="true" ma:fieldsID="e580508d87aa3d90a1d760cb0c744e8b" ns3:_="">
    <xsd:import namespace="f802de58-c7a9-4a04-8b63-97bb32c76fa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2de58-c7a9-4a04-8b63-97bb32c76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FF439-EFB7-4DB7-A2ED-EEC14461CF15}">
  <ds:schemaRefs>
    <ds:schemaRef ds:uri="http://schemas.microsoft.com/sharepoint/v3/contenttype/forms"/>
  </ds:schemaRefs>
</ds:datastoreItem>
</file>

<file path=customXml/itemProps2.xml><?xml version="1.0" encoding="utf-8"?>
<ds:datastoreItem xmlns:ds="http://schemas.openxmlformats.org/officeDocument/2006/customXml" ds:itemID="{0466587C-3A91-47EF-A75F-1CA6C54DB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2de58-c7a9-4a04-8b63-97bb32c76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D0525F-CABB-4751-A368-F16D62B4CF63}">
  <ds:schemaRefs>
    <ds:schemaRef ds:uri="http://purl.org/dc/terms/"/>
    <ds:schemaRef ds:uri="http://schemas.openxmlformats.org/package/2006/metadata/core-properties"/>
    <ds:schemaRef ds:uri="http://schemas.microsoft.com/office/2006/documentManagement/types"/>
    <ds:schemaRef ds:uri="http://purl.org/dc/dcmitype/"/>
    <ds:schemaRef ds:uri="f802de58-c7a9-4a04-8b63-97bb32c76fa8"/>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5B3A0100-81D8-4C69-A438-41501D6B5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Pittard</dc:creator>
  <cp:keywords/>
  <dc:description/>
  <cp:lastModifiedBy>Scarlet Wood</cp:lastModifiedBy>
  <cp:revision>6</cp:revision>
  <cp:lastPrinted>2021-05-05T09:09:00Z</cp:lastPrinted>
  <dcterms:created xsi:type="dcterms:W3CDTF">2021-10-05T09:27:00Z</dcterms:created>
  <dcterms:modified xsi:type="dcterms:W3CDTF">2021-12-14T11:44:00Z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0x010100AD464D4C6CD8D74AA60872D11465A450</vt:lpwstr>
  </property>
</Properties>
</file>