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4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5C4C30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6240A6A0" w14:textId="674626FB" w:rsidR="00BD0D1F" w:rsidRPr="00B40746" w:rsidRDefault="007E7BF6" w:rsidP="00D95316">
            <w:pPr>
              <w:tabs>
                <w:tab w:val="left" w:pos="4772"/>
              </w:tabs>
              <w:spacing w:after="120" w:line="240" w:lineRule="auto"/>
              <w:rPr>
                <w:rFonts w:cs="Arial"/>
                <w:b/>
                <w:sz w:val="32"/>
                <w:szCs w:val="32"/>
              </w:rPr>
            </w:pPr>
            <w:r w:rsidRPr="00B40746">
              <w:rPr>
                <w:rFonts w:cs="Arial"/>
                <w:b/>
                <w:sz w:val="36"/>
                <w:szCs w:val="36"/>
              </w:rPr>
              <w:t>Research Degree Examination – Preliminary Report</w:t>
            </w:r>
            <w:r w:rsidR="00B40746">
              <w:rPr>
                <w:rFonts w:cs="Arial"/>
                <w:b/>
                <w:sz w:val="40"/>
                <w:szCs w:val="40"/>
              </w:rPr>
              <w:t xml:space="preserve"> </w:t>
            </w:r>
            <w:r w:rsidR="00BD0D1F" w:rsidRPr="00B40746">
              <w:rPr>
                <w:rFonts w:cs="Arial"/>
                <w:b/>
                <w:sz w:val="28"/>
                <w:szCs w:val="28"/>
              </w:rPr>
              <w:t>(first submission)</w:t>
            </w:r>
          </w:p>
          <w:p w14:paraId="3FBA1FDD" w14:textId="49B3C6AB" w:rsidR="003F0BE4" w:rsidRDefault="007E7BF6" w:rsidP="007E7BF6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7E7BF6">
              <w:rPr>
                <w:rFonts w:cs="Arial"/>
                <w:b/>
                <w:sz w:val="24"/>
                <w:szCs w:val="24"/>
              </w:rPr>
              <w:t xml:space="preserve">To be completed and submitted to </w:t>
            </w:r>
            <w:hyperlink r:id="rId11" w:history="1">
              <w:r w:rsidR="00C54D8A" w:rsidRPr="0090443C">
                <w:rPr>
                  <w:rStyle w:val="Hyperlink"/>
                  <w:rFonts w:cs="Arial"/>
                  <w:sz w:val="24"/>
                  <w:szCs w:val="24"/>
                </w:rPr>
                <w:t>pgr.school@yorksj.ac.uk</w:t>
              </w:r>
            </w:hyperlink>
            <w:r>
              <w:rPr>
                <w:rFonts w:cs="Arial"/>
                <w:sz w:val="24"/>
                <w:szCs w:val="24"/>
              </w:rPr>
              <w:t xml:space="preserve"> </w:t>
            </w:r>
            <w:r w:rsidRPr="007E7BF6">
              <w:rPr>
                <w:rFonts w:cs="Arial"/>
                <w:b/>
                <w:sz w:val="24"/>
                <w:szCs w:val="24"/>
              </w:rPr>
              <w:t xml:space="preserve">before the oral examination </w:t>
            </w:r>
          </w:p>
          <w:p w14:paraId="270ED083" w14:textId="72B25D81" w:rsidR="007E7BF6" w:rsidRPr="007E7BF6" w:rsidRDefault="007E7BF6" w:rsidP="007E7BF6">
            <w:pPr>
              <w:tabs>
                <w:tab w:val="left" w:pos="4772"/>
              </w:tabs>
              <w:spacing w:line="240" w:lineRule="auto"/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0CBD46AE" w:rsidR="003F0BE4" w:rsidRDefault="003F0BE4">
            <w:pPr>
              <w:rPr>
                <w:sz w:val="24"/>
                <w:lang w:val="en-US"/>
              </w:rPr>
            </w:pPr>
          </w:p>
        </w:tc>
      </w:tr>
    </w:tbl>
    <w:p w14:paraId="6AB49797" w14:textId="47BF41A3" w:rsidR="003F0BE4" w:rsidRPr="00254536" w:rsidRDefault="007E7BF6" w:rsidP="003F0BE4">
      <w:pPr>
        <w:tabs>
          <w:tab w:val="left" w:pos="3668"/>
        </w:tabs>
        <w:jc w:val="center"/>
        <w:rPr>
          <w:rFonts w:cs="Arial"/>
          <w:b/>
          <w:sz w:val="8"/>
          <w:szCs w:val="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3A73B0" wp14:editId="2C931943">
            <wp:simplePos x="0" y="0"/>
            <wp:positionH relativeFrom="column">
              <wp:posOffset>3264518</wp:posOffset>
            </wp:positionH>
            <wp:positionV relativeFrom="paragraph">
              <wp:posOffset>-1475740</wp:posOffset>
            </wp:positionV>
            <wp:extent cx="3074052" cy="1536700"/>
            <wp:effectExtent l="0" t="0" r="0" b="635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ysj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989" cy="154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2"/>
        <w:gridCol w:w="7200"/>
      </w:tblGrid>
      <w:tr w:rsidR="007E7BF6" w:rsidRPr="00C670F9" w14:paraId="059A275F" w14:textId="77777777" w:rsidTr="00BD0D1F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3A30D8E6" w:rsidR="007E7BF6" w:rsidRDefault="007E7BF6" w:rsidP="007E7BF6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</w:rPr>
              <w:t>Candidate name: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3A88DE1E" w:rsidR="007E7BF6" w:rsidRPr="00C77875" w:rsidRDefault="007E7BF6" w:rsidP="007E7BF6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7E7BF6" w:rsidRPr="00C670F9" w14:paraId="7051937B" w14:textId="77777777" w:rsidTr="00BD0D1F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2876E4" w14:textId="2855D342" w:rsidR="007E7BF6" w:rsidRPr="00C670F9" w:rsidRDefault="007E7BF6" w:rsidP="007E7BF6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Submission for the degree of: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1E6" w14:textId="2FBDEAF5" w:rsidR="007E7BF6" w:rsidRPr="00C77875" w:rsidRDefault="007E7BF6" w:rsidP="007E7BF6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75436E0E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23F03DF6" w14:textId="2DE89E2D" w:rsidR="007E7BF6" w:rsidRPr="007E7BF6" w:rsidRDefault="007E7BF6" w:rsidP="007E7BF6">
      <w:pPr>
        <w:spacing w:before="120" w:after="120" w:line="240" w:lineRule="auto"/>
        <w:ind w:left="-709" w:right="-613"/>
        <w:rPr>
          <w:rFonts w:cs="Arial"/>
          <w:b/>
          <w:szCs w:val="22"/>
          <w:lang w:val="en-US"/>
        </w:rPr>
      </w:pPr>
      <w:r w:rsidRPr="007E7BF6">
        <w:rPr>
          <w:rFonts w:cs="Arial"/>
          <w:b/>
          <w:szCs w:val="22"/>
          <w:lang w:val="en-US"/>
        </w:rPr>
        <w:t xml:space="preserve">Examiners should complete the preliminary report </w:t>
      </w:r>
      <w:r w:rsidR="003A7853">
        <w:rPr>
          <w:rFonts w:cs="Arial"/>
          <w:b/>
          <w:szCs w:val="22"/>
          <w:lang w:val="en-US"/>
        </w:rPr>
        <w:t xml:space="preserve">independently </w:t>
      </w:r>
      <w:r w:rsidRPr="007E7BF6">
        <w:rPr>
          <w:rFonts w:cs="Arial"/>
          <w:b/>
          <w:szCs w:val="22"/>
          <w:lang w:val="en-US"/>
        </w:rPr>
        <w:t xml:space="preserve">and submit it to </w:t>
      </w:r>
      <w:r w:rsidR="00BF4E04">
        <w:rPr>
          <w:rFonts w:cs="Arial"/>
          <w:b/>
          <w:szCs w:val="22"/>
          <w:lang w:val="en-US"/>
        </w:rPr>
        <w:t>the PGR School</w:t>
      </w:r>
      <w:r w:rsidRPr="007E7BF6">
        <w:rPr>
          <w:rFonts w:cs="Arial"/>
          <w:b/>
          <w:szCs w:val="22"/>
          <w:lang w:val="en-US"/>
        </w:rPr>
        <w:t xml:space="preserve"> </w:t>
      </w:r>
      <w:r w:rsidR="003A7853">
        <w:rPr>
          <w:rFonts w:cs="Arial"/>
          <w:b/>
          <w:szCs w:val="22"/>
          <w:lang w:val="en-US"/>
        </w:rPr>
        <w:t>two</w:t>
      </w:r>
      <w:r w:rsidR="003A7853" w:rsidRPr="007E7BF6">
        <w:rPr>
          <w:rFonts w:cs="Arial"/>
          <w:b/>
          <w:szCs w:val="22"/>
          <w:lang w:val="en-US"/>
        </w:rPr>
        <w:t xml:space="preserve"> </w:t>
      </w:r>
      <w:r w:rsidRPr="007E7BF6">
        <w:rPr>
          <w:rFonts w:cs="Arial"/>
          <w:b/>
          <w:szCs w:val="22"/>
          <w:lang w:val="en-US"/>
        </w:rPr>
        <w:t>week</w:t>
      </w:r>
      <w:r w:rsidR="003A7853">
        <w:rPr>
          <w:rFonts w:cs="Arial"/>
          <w:b/>
          <w:szCs w:val="22"/>
          <w:lang w:val="en-US"/>
        </w:rPr>
        <w:t>s</w:t>
      </w:r>
      <w:r w:rsidRPr="007E7BF6">
        <w:rPr>
          <w:rFonts w:cs="Arial"/>
          <w:b/>
          <w:szCs w:val="22"/>
          <w:lang w:val="en-US"/>
        </w:rPr>
        <w:t xml:space="preserve"> in advance of the examination date. </w:t>
      </w:r>
      <w:r w:rsidR="00BF4E04">
        <w:rPr>
          <w:rFonts w:cs="Arial"/>
          <w:b/>
          <w:szCs w:val="22"/>
          <w:lang w:val="en-US"/>
        </w:rPr>
        <w:t>The PGR School</w:t>
      </w:r>
      <w:r w:rsidRPr="007E7BF6">
        <w:rPr>
          <w:rFonts w:cs="Arial"/>
          <w:b/>
          <w:szCs w:val="22"/>
          <w:lang w:val="en-US"/>
        </w:rPr>
        <w:t xml:space="preserve"> will distribute all the completed preliminary reports to the examiners.</w:t>
      </w:r>
    </w:p>
    <w:p w14:paraId="096F8F92" w14:textId="38BDD3A5" w:rsidR="003A7853" w:rsidRDefault="007E7BF6" w:rsidP="007E7BF6">
      <w:pPr>
        <w:spacing w:before="120" w:after="120" w:line="240" w:lineRule="auto"/>
        <w:ind w:left="-709" w:right="-613"/>
        <w:rPr>
          <w:rFonts w:cs="Arial"/>
          <w:szCs w:val="22"/>
          <w:lang w:val="en-US"/>
        </w:rPr>
      </w:pPr>
      <w:r w:rsidRPr="007E7BF6">
        <w:rPr>
          <w:rFonts w:cs="Arial"/>
          <w:szCs w:val="22"/>
          <w:lang w:val="en-US"/>
        </w:rPr>
        <w:t xml:space="preserve">The examiners are asked to discuss the contents of each report </w:t>
      </w:r>
      <w:r w:rsidR="003A7853">
        <w:rPr>
          <w:rFonts w:cs="Arial"/>
          <w:szCs w:val="22"/>
          <w:lang w:val="en-US"/>
        </w:rPr>
        <w:t>on the day of the examination and only after all reports have been submitted to the PGR School.</w:t>
      </w:r>
      <w:r w:rsidRPr="007E7BF6">
        <w:rPr>
          <w:rFonts w:cs="Arial"/>
          <w:szCs w:val="22"/>
          <w:lang w:val="en-US"/>
        </w:rPr>
        <w:t xml:space="preserve"> </w:t>
      </w:r>
    </w:p>
    <w:p w14:paraId="71AFC8B0" w14:textId="27F6B90A" w:rsidR="007E7BF6" w:rsidRPr="007E7BF6" w:rsidRDefault="003A7853" w:rsidP="007E7BF6">
      <w:pPr>
        <w:spacing w:before="120" w:after="120" w:line="240" w:lineRule="auto"/>
        <w:ind w:left="-709" w:right="-613"/>
        <w:rPr>
          <w:rFonts w:cs="Arial"/>
          <w:szCs w:val="22"/>
          <w:lang w:val="en-US"/>
        </w:rPr>
      </w:pPr>
      <w:r w:rsidRPr="007E7BF6">
        <w:rPr>
          <w:rFonts w:cs="Arial"/>
          <w:szCs w:val="22"/>
          <w:lang w:val="en-US"/>
        </w:rPr>
        <w:t>Th</w:t>
      </w:r>
      <w:r>
        <w:rPr>
          <w:rFonts w:cs="Arial"/>
          <w:szCs w:val="22"/>
          <w:lang w:val="en-US"/>
        </w:rPr>
        <w:t xml:space="preserve">e pre-examination </w:t>
      </w:r>
      <w:r w:rsidR="007E7BF6" w:rsidRPr="007E7BF6">
        <w:rPr>
          <w:rFonts w:cs="Arial"/>
          <w:szCs w:val="22"/>
          <w:lang w:val="en-US"/>
        </w:rPr>
        <w:t>will enable the examiners to plan the structure of the oral examination and ensure that all relevant issues are addressed appropriately.</w:t>
      </w:r>
    </w:p>
    <w:p w14:paraId="3CF68C49" w14:textId="1F43B052" w:rsidR="0060522E" w:rsidRPr="007E7BF6" w:rsidRDefault="007E7BF6" w:rsidP="007E7BF6">
      <w:pPr>
        <w:spacing w:before="120" w:after="120" w:line="240" w:lineRule="auto"/>
        <w:ind w:left="-709" w:right="-613"/>
        <w:rPr>
          <w:rFonts w:cs="Arial"/>
        </w:rPr>
      </w:pPr>
      <w:r w:rsidRPr="007E7BF6">
        <w:rPr>
          <w:rFonts w:cs="Arial"/>
          <w:szCs w:val="22"/>
          <w:lang w:val="en-US"/>
        </w:rPr>
        <w:t>The report should not include any recommendations about the outcome of the examination, but should contain preliminary thoughts covering the areas indicated</w:t>
      </w:r>
      <w:r w:rsidR="00BF0776">
        <w:rPr>
          <w:rFonts w:cs="Arial"/>
          <w:szCs w:val="22"/>
          <w:lang w:val="en-US"/>
        </w:rPr>
        <w:t>.</w:t>
      </w:r>
      <w:r w:rsidR="003A7853">
        <w:rPr>
          <w:rFonts w:cs="Arial"/>
          <w:szCs w:val="22"/>
          <w:lang w:val="en-US"/>
        </w:rPr>
        <w:t xml:space="preserve"> No sections can be left incomplete.</w:t>
      </w:r>
    </w:p>
    <w:p w14:paraId="03603197" w14:textId="72A7D6C7" w:rsidR="00462381" w:rsidRDefault="00C77875" w:rsidP="00B40746">
      <w:pPr>
        <w:spacing w:line="240" w:lineRule="auto"/>
        <w:ind w:left="-709" w:right="-1038"/>
        <w:rPr>
          <w:rFonts w:cs="Arial"/>
          <w:szCs w:val="22"/>
        </w:rPr>
      </w:pPr>
      <w:r>
        <w:rPr>
          <w:rFonts w:cs="Arial"/>
          <w:b/>
          <w:sz w:val="20"/>
          <w:lang w:val="en-US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6E653F" w:rsidRPr="00C10DBC" w14:paraId="5F73AFDD" w14:textId="77777777" w:rsidTr="00BD0D1F">
        <w:trPr>
          <w:trHeight w:val="77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23EBF622" w14:textId="5357B1EA" w:rsidR="006E653F" w:rsidRDefault="006E653F" w:rsidP="00822659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10DB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Please complete sections (1) to (</w:t>
            </w:r>
            <w:r w:rsidR="00BD0D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Pr="00C10DB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 in all cases</w:t>
            </w:r>
          </w:p>
          <w:p w14:paraId="5DA22380" w14:textId="77777777" w:rsidR="00D61DC4" w:rsidRDefault="00D61DC4" w:rsidP="00822659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(</w:t>
            </w:r>
            <w:r w:rsidR="00BD0D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) to be completed </w:t>
            </w:r>
            <w:r w:rsidR="00BD0D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where a</w:t>
            </w:r>
            <w:r w:rsidR="008328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="00BD0D1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propriate</w:t>
            </w:r>
          </w:p>
          <w:p w14:paraId="7273CC5B" w14:textId="25B7FA61" w:rsidR="004B1C27" w:rsidRPr="00C10DBC" w:rsidRDefault="004B1C27" w:rsidP="00822659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(8) to be completed by the Internal Examiner</w:t>
            </w:r>
            <w:r w:rsidR="00077E0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only </w:t>
            </w:r>
          </w:p>
        </w:tc>
      </w:tr>
      <w:tr w:rsidR="00874861" w:rsidRPr="00C10DBC" w14:paraId="3BA187D3" w14:textId="77777777" w:rsidTr="00BD0D1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5B2B85" w14:textId="2BCE3FD4" w:rsidR="00874861" w:rsidRPr="00BD0D1F" w:rsidRDefault="007E7BF6" w:rsidP="00874861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0D1F">
              <w:rPr>
                <w:rFonts w:ascii="Arial" w:hAnsi="Arial" w:cs="Arial"/>
                <w:sz w:val="22"/>
                <w:szCs w:val="22"/>
              </w:rPr>
              <w:t xml:space="preserve">Overall structure and presentation of the </w:t>
            </w:r>
            <w:r w:rsidR="00643AEC">
              <w:rPr>
                <w:rFonts w:ascii="Arial" w:hAnsi="Arial" w:cs="Arial"/>
                <w:sz w:val="22"/>
                <w:szCs w:val="22"/>
              </w:rPr>
              <w:t>submission</w:t>
            </w:r>
            <w:r w:rsidR="00874861" w:rsidRPr="00BD0D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74861" w:rsidRPr="00C10DBC" w14:paraId="5F7B6B9C" w14:textId="77777777" w:rsidTr="00822659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82D1" w14:textId="00220B6B" w:rsidR="00F76DEA" w:rsidRPr="00C10DBC" w:rsidRDefault="00F76DEA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74861" w:rsidRPr="00C10DBC" w14:paraId="42896B3D" w14:textId="77777777" w:rsidTr="00BD0D1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CDC17CA" w14:textId="7C66F481" w:rsidR="00874861" w:rsidRPr="00BD0D1F" w:rsidRDefault="00643AEC" w:rsidP="00874861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E7BF6" w:rsidRPr="00BD0D1F">
              <w:rPr>
                <w:rFonts w:ascii="Arial" w:hAnsi="Arial" w:cs="Arial"/>
                <w:sz w:val="22"/>
                <w:szCs w:val="22"/>
              </w:rPr>
              <w:t>ontent</w:t>
            </w:r>
            <w:r>
              <w:rPr>
                <w:rFonts w:ascii="Arial" w:hAnsi="Arial" w:cs="Arial"/>
                <w:sz w:val="22"/>
                <w:szCs w:val="22"/>
              </w:rPr>
              <w:t xml:space="preserve"> of submission</w:t>
            </w:r>
            <w:r w:rsidR="007E7BF6" w:rsidRPr="00BD0D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74861" w:rsidRPr="00C10DBC" w14:paraId="3985DE7F" w14:textId="77777777" w:rsidTr="00822659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C83F" w14:textId="0AC28862" w:rsidR="00CC770F" w:rsidRPr="0074158E" w:rsidRDefault="00CC770F" w:rsidP="00EF5856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874861" w:rsidRPr="00BD0D1F" w14:paraId="50B5C46F" w14:textId="77777777" w:rsidTr="00BD0D1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FB57E29" w14:textId="148B7325" w:rsidR="00874861" w:rsidRPr="00BD0D1F" w:rsidRDefault="00BD0D1F" w:rsidP="00874861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0D1F">
              <w:rPr>
                <w:rFonts w:ascii="Arial" w:hAnsi="Arial" w:cs="Arial"/>
                <w:sz w:val="22"/>
                <w:szCs w:val="22"/>
              </w:rPr>
              <w:t>Originality</w:t>
            </w:r>
            <w:r w:rsidR="00874861" w:rsidRPr="00BD0D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74861" w:rsidRPr="00C10DBC" w14:paraId="21F528EC" w14:textId="77777777" w:rsidTr="00822659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B27C" w14:textId="45469A1D" w:rsidR="00F76DEA" w:rsidRPr="00E530D1" w:rsidRDefault="00F76DEA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874861" w:rsidRPr="00C10DBC" w14:paraId="21DE32B5" w14:textId="77777777" w:rsidTr="00BD0D1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52FB276" w14:textId="373DAA4F" w:rsidR="00874861" w:rsidRPr="00BD0D1F" w:rsidRDefault="00BD0D1F" w:rsidP="00874861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0D1F">
              <w:rPr>
                <w:rFonts w:ascii="Arial" w:hAnsi="Arial" w:cs="Arial"/>
                <w:sz w:val="22"/>
                <w:szCs w:val="22"/>
              </w:rPr>
              <w:t>Publishable quality:</w:t>
            </w:r>
          </w:p>
        </w:tc>
      </w:tr>
      <w:tr w:rsidR="00874861" w:rsidRPr="00C10DBC" w14:paraId="56C4FDFC" w14:textId="77777777" w:rsidTr="00822659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C1B6D" w14:textId="1E653296" w:rsidR="00F76DEA" w:rsidRPr="00C10DBC" w:rsidRDefault="00F76DEA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74861" w:rsidRPr="00C10DBC" w14:paraId="56428777" w14:textId="77777777" w:rsidTr="00BD0D1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E50A122" w14:textId="0EB2A4A6" w:rsidR="00874861" w:rsidRPr="00BD0D1F" w:rsidRDefault="00BD0D1F" w:rsidP="00874861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0D1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Independent critical ability of the candidate</w:t>
            </w:r>
            <w:r w:rsidR="00874861" w:rsidRPr="00BD0D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74861" w:rsidRPr="00C10DBC" w14:paraId="17C20BED" w14:textId="77777777" w:rsidTr="00822659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D292" w14:textId="11D48D75" w:rsidR="00F76DEA" w:rsidRPr="00C10DBC" w:rsidRDefault="00F76DEA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61DC4" w:rsidRPr="00C10DBC" w14:paraId="4E6E45AF" w14:textId="77777777" w:rsidTr="00BD0D1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2D42F3" w14:textId="11041501" w:rsidR="00D61DC4" w:rsidRPr="00BD0D1F" w:rsidRDefault="00BD0D1F" w:rsidP="0043087F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D0D1F">
              <w:rPr>
                <w:rFonts w:ascii="Arial" w:hAnsi="Arial" w:cs="Arial"/>
                <w:sz w:val="22"/>
                <w:szCs w:val="22"/>
              </w:rPr>
              <w:t>Suggested areas for discussion in the oral examination</w:t>
            </w:r>
            <w:r w:rsidR="00D61DC4" w:rsidRPr="00BD0D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61DC4" w:rsidRPr="00C10DBC" w14:paraId="66B186D0" w14:textId="77777777" w:rsidTr="0043087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3F63" w14:textId="77777777" w:rsidR="00D61DC4" w:rsidRPr="00C10DBC" w:rsidRDefault="00D61DC4" w:rsidP="0043087F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E653F" w:rsidRPr="00C10DBC" w14:paraId="3A762356" w14:textId="77777777" w:rsidTr="00BD0D1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8629EE2" w14:textId="2488F512" w:rsidR="006E653F" w:rsidRPr="00C10DBC" w:rsidRDefault="00BD0D1F" w:rsidP="00874861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BD0D1F">
              <w:rPr>
                <w:rFonts w:ascii="Arial" w:hAnsi="Arial" w:cs="Arial"/>
                <w:sz w:val="22"/>
                <w:szCs w:val="22"/>
              </w:rPr>
              <w:t>Issues for clarification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Pr="00BD0D1F">
              <w:rPr>
                <w:rFonts w:ascii="Arial" w:hAnsi="Arial" w:cs="Arial"/>
                <w:b w:val="0"/>
                <w:sz w:val="22"/>
                <w:szCs w:val="22"/>
              </w:rPr>
              <w:t xml:space="preserve"> e.g. where work has involved a team of research workers, or where there are unusual aspects of the work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BD0D1F">
              <w:rPr>
                <w:rFonts w:ascii="Arial" w:hAnsi="Arial" w:cs="Arial"/>
                <w:b w:val="0"/>
                <w:i/>
                <w:sz w:val="22"/>
                <w:szCs w:val="22"/>
              </w:rPr>
              <w:t>(optional question)</w:t>
            </w:r>
            <w:r w:rsidR="00874861" w:rsidRPr="00BD0D1F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</w:tr>
      <w:tr w:rsidR="00874861" w:rsidRPr="00C10DBC" w14:paraId="28F9A7E8" w14:textId="77777777" w:rsidTr="0087486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C43A" w14:textId="1261420C" w:rsidR="00F76DEA" w:rsidRPr="00C10DBC" w:rsidRDefault="00F76DEA" w:rsidP="00822659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1D1931D" w14:textId="7D297BCA" w:rsidR="00B13E4E" w:rsidRDefault="00B13E4E" w:rsidP="00F76DEA">
      <w:pPr>
        <w:tabs>
          <w:tab w:val="left" w:pos="5191"/>
        </w:tabs>
        <w:ind w:left="-567" w:right="-613"/>
        <w:rPr>
          <w:rFonts w:cs="Arial"/>
          <w:szCs w:val="22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B1C27" w:rsidRPr="00C10DBC" w14:paraId="11C8885E" w14:textId="77777777" w:rsidTr="00876724">
        <w:trPr>
          <w:trHeight w:val="77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48FC4AA5" w14:textId="6F4C7E46" w:rsidR="004B1C27" w:rsidRPr="00C10DBC" w:rsidRDefault="004B1C27" w:rsidP="004B1C2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 be completed by the Internal Examiner ONLY</w:t>
            </w:r>
          </w:p>
        </w:tc>
      </w:tr>
      <w:tr w:rsidR="004B1C27" w:rsidRPr="00C10DBC" w14:paraId="679C43CA" w14:textId="77777777" w:rsidTr="00876724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5242B41" w14:textId="430668F3" w:rsidR="004B1C27" w:rsidRPr="00BD0D1F" w:rsidRDefault="004B1C27" w:rsidP="00876724">
            <w:pPr>
              <w:pStyle w:val="BodyText"/>
              <w:numPr>
                <w:ilvl w:val="0"/>
                <w:numId w:val="7"/>
              </w:numPr>
              <w:spacing w:before="60" w:after="6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Outcome of review </w:t>
            </w:r>
            <w:r w:rsidRPr="004B1C27">
              <w:rPr>
                <w:rFonts w:ascii="Arial" w:hAnsi="Arial" w:cs="Arial"/>
                <w:sz w:val="22"/>
                <w:szCs w:val="22"/>
              </w:rPr>
              <w:t>for potential plagiarism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thesis</w:t>
            </w:r>
            <w:r w:rsidRPr="00BD0D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B1C27" w:rsidRPr="00C10DBC" w14:paraId="0370B00A" w14:textId="77777777" w:rsidTr="00876724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927E" w14:textId="47BE9B80" w:rsidR="004B1C27" w:rsidRPr="00C10DBC" w:rsidRDefault="004B1C27" w:rsidP="00876724">
            <w:pPr>
              <w:pStyle w:val="BodyText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49A16F9" w14:textId="77777777" w:rsidR="004B1C27" w:rsidRDefault="004B1C27" w:rsidP="00F76DEA">
      <w:pPr>
        <w:tabs>
          <w:tab w:val="left" w:pos="5191"/>
        </w:tabs>
        <w:ind w:left="-567" w:right="-613"/>
        <w:rPr>
          <w:rFonts w:cs="Arial"/>
          <w:szCs w:val="22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7"/>
        <w:gridCol w:w="5925"/>
      </w:tblGrid>
      <w:tr w:rsidR="00B13E4E" w:rsidRPr="00F3487F" w14:paraId="65804A2A" w14:textId="77777777" w:rsidTr="00B13E4E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0058C6A" w14:textId="67820A4D" w:rsidR="00B13E4E" w:rsidRPr="00331555" w:rsidRDefault="00B13E4E" w:rsidP="00AE4FAF">
            <w:pPr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 w:rsidRPr="00331555">
              <w:rPr>
                <w:rFonts w:cs="Arial"/>
                <w:b/>
                <w:szCs w:val="22"/>
                <w:lang w:val="en-US"/>
              </w:rPr>
              <w:t>Examiner name: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7FEC" w14:textId="34C81DC5" w:rsidR="00B13E4E" w:rsidRPr="00331555" w:rsidRDefault="00B13E4E" w:rsidP="00AE4FAF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B13E4E" w:rsidRPr="00F3487F" w14:paraId="51523C11" w14:textId="77777777" w:rsidTr="00B13E4E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5AA0767" w14:textId="02D22D27" w:rsidR="00B13E4E" w:rsidRPr="00331555" w:rsidRDefault="00B13E4E" w:rsidP="00AE4FAF">
            <w:pPr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 w:rsidRPr="00331555">
              <w:rPr>
                <w:rFonts w:cs="Arial"/>
                <w:b/>
                <w:szCs w:val="22"/>
                <w:lang w:val="en-US"/>
              </w:rPr>
              <w:t>Examiner signature: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9B3C" w14:textId="7C2AD452" w:rsidR="00B13E4E" w:rsidRDefault="00B13E4E" w:rsidP="00AE4FAF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B13E4E" w:rsidRPr="00F3487F" w14:paraId="4691EEC6" w14:textId="77777777" w:rsidTr="00B13E4E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AD727E6" w14:textId="77777777" w:rsidR="00B13E4E" w:rsidRPr="00331555" w:rsidRDefault="00B13E4E" w:rsidP="00AE4FAF">
            <w:pPr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 w:rsidRPr="00331555">
              <w:rPr>
                <w:rFonts w:cs="Arial"/>
                <w:b/>
                <w:szCs w:val="22"/>
                <w:lang w:val="en-US"/>
              </w:rPr>
              <w:lastRenderedPageBreak/>
              <w:t>Date: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8696" w14:textId="1220521E" w:rsidR="00B13E4E" w:rsidRDefault="00B13E4E" w:rsidP="00AE4FAF">
            <w:pPr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5B4DB9BC" w14:textId="2C408240" w:rsidR="00874861" w:rsidRDefault="00F76DEA" w:rsidP="00F76DEA">
      <w:pPr>
        <w:tabs>
          <w:tab w:val="left" w:pos="5191"/>
        </w:tabs>
        <w:ind w:left="-567" w:right="-613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7F6F665" w14:textId="57AACF50" w:rsidR="00BD0D1F" w:rsidRDefault="00BD0D1F" w:rsidP="00B40746">
      <w:pPr>
        <w:spacing w:line="240" w:lineRule="auto"/>
        <w:ind w:left="-709" w:right="-612"/>
        <w:rPr>
          <w:rFonts w:cs="Arial"/>
          <w:szCs w:val="22"/>
        </w:rPr>
      </w:pPr>
      <w:r w:rsidRPr="00BD0D1F">
        <w:rPr>
          <w:rFonts w:cs="Arial"/>
          <w:szCs w:val="22"/>
        </w:rPr>
        <w:t>This preliminary report will be released to the candidate if requested. Candidates receiving an adverse academic decision will be advised that the preliminary reports are available on request.</w:t>
      </w:r>
    </w:p>
    <w:p w14:paraId="4CCD847B" w14:textId="77777777" w:rsidR="00462381" w:rsidRPr="001F4161" w:rsidRDefault="00462381" w:rsidP="001F4161">
      <w:pPr>
        <w:rPr>
          <w:rFonts w:ascii="Times New Roman" w:hAnsi="Times New Roman"/>
          <w:lang w:val="en-US"/>
        </w:rPr>
      </w:pPr>
    </w:p>
    <w:sectPr w:rsidR="00462381" w:rsidRPr="001F4161" w:rsidSect="004A511D">
      <w:footerReference w:type="default" r:id="rId13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120D" w14:textId="77777777" w:rsidR="00EC649E" w:rsidRDefault="00EC649E" w:rsidP="00CD63A2">
      <w:pPr>
        <w:spacing w:line="240" w:lineRule="auto"/>
      </w:pPr>
      <w:r>
        <w:separator/>
      </w:r>
    </w:p>
  </w:endnote>
  <w:endnote w:type="continuationSeparator" w:id="0">
    <w:p w14:paraId="08A21B32" w14:textId="77777777" w:rsidR="00EC649E" w:rsidRDefault="00EC649E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FD73" w14:textId="2F838AA9" w:rsidR="004A511D" w:rsidRDefault="00BD0D1F" w:rsidP="004A511D">
    <w:pPr>
      <w:pStyle w:val="Footer"/>
      <w:ind w:left="-567"/>
      <w:jc w:val="right"/>
    </w:pPr>
    <w:r>
      <w:t>Preliminary Report (first submission)</w:t>
    </w:r>
    <w:r w:rsidR="004A511D">
      <w:t xml:space="preserve"> – </w:t>
    </w:r>
    <w:r w:rsidR="00FB3144">
      <w:t>February 2025</w:t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7462" w14:textId="77777777" w:rsidR="00EC649E" w:rsidRDefault="00EC649E" w:rsidP="00CD63A2">
      <w:pPr>
        <w:spacing w:line="240" w:lineRule="auto"/>
      </w:pPr>
      <w:r>
        <w:separator/>
      </w:r>
    </w:p>
  </w:footnote>
  <w:footnote w:type="continuationSeparator" w:id="0">
    <w:p w14:paraId="379DA844" w14:textId="77777777" w:rsidR="00EC649E" w:rsidRDefault="00EC649E" w:rsidP="00CD63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D3966"/>
    <w:multiLevelType w:val="hybridMultilevel"/>
    <w:tmpl w:val="97F4D0DA"/>
    <w:lvl w:ilvl="0" w:tplc="DAD84B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12453">
    <w:abstractNumId w:val="3"/>
  </w:num>
  <w:num w:numId="2" w16cid:durableId="332027367">
    <w:abstractNumId w:val="0"/>
  </w:num>
  <w:num w:numId="3" w16cid:durableId="1391222943">
    <w:abstractNumId w:val="6"/>
  </w:num>
  <w:num w:numId="4" w16cid:durableId="421681520">
    <w:abstractNumId w:val="4"/>
  </w:num>
  <w:num w:numId="5" w16cid:durableId="11456625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2899743">
    <w:abstractNumId w:val="5"/>
  </w:num>
  <w:num w:numId="7" w16cid:durableId="1748384543">
    <w:abstractNumId w:val="7"/>
  </w:num>
  <w:num w:numId="8" w16cid:durableId="170047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77E0E"/>
    <w:rsid w:val="00145724"/>
    <w:rsid w:val="0019478B"/>
    <w:rsid w:val="001D0542"/>
    <w:rsid w:val="001D1E1D"/>
    <w:rsid w:val="001E0EF5"/>
    <w:rsid w:val="001F4161"/>
    <w:rsid w:val="0021629C"/>
    <w:rsid w:val="00234A0F"/>
    <w:rsid w:val="00254536"/>
    <w:rsid w:val="002B628C"/>
    <w:rsid w:val="002C7C2E"/>
    <w:rsid w:val="002D5D1E"/>
    <w:rsid w:val="002E787B"/>
    <w:rsid w:val="002F4256"/>
    <w:rsid w:val="002F78A5"/>
    <w:rsid w:val="00331555"/>
    <w:rsid w:val="00331ABE"/>
    <w:rsid w:val="00333B2C"/>
    <w:rsid w:val="0034079A"/>
    <w:rsid w:val="00354831"/>
    <w:rsid w:val="0036146A"/>
    <w:rsid w:val="00394D5B"/>
    <w:rsid w:val="003A7853"/>
    <w:rsid w:val="003B1156"/>
    <w:rsid w:val="003B5B3B"/>
    <w:rsid w:val="003C087B"/>
    <w:rsid w:val="003E18C1"/>
    <w:rsid w:val="003F0BE4"/>
    <w:rsid w:val="00400B21"/>
    <w:rsid w:val="004266DA"/>
    <w:rsid w:val="004377E9"/>
    <w:rsid w:val="004565B2"/>
    <w:rsid w:val="00462381"/>
    <w:rsid w:val="00463205"/>
    <w:rsid w:val="004779E3"/>
    <w:rsid w:val="004A511D"/>
    <w:rsid w:val="004B1C27"/>
    <w:rsid w:val="004D5792"/>
    <w:rsid w:val="004F1A92"/>
    <w:rsid w:val="005132D8"/>
    <w:rsid w:val="00527278"/>
    <w:rsid w:val="00537CA3"/>
    <w:rsid w:val="00542ABD"/>
    <w:rsid w:val="00544E40"/>
    <w:rsid w:val="00573A26"/>
    <w:rsid w:val="005C4C30"/>
    <w:rsid w:val="005C7999"/>
    <w:rsid w:val="005E38C0"/>
    <w:rsid w:val="005E7C05"/>
    <w:rsid w:val="005F70F4"/>
    <w:rsid w:val="0060522E"/>
    <w:rsid w:val="00607940"/>
    <w:rsid w:val="00624024"/>
    <w:rsid w:val="0063136F"/>
    <w:rsid w:val="00643AEC"/>
    <w:rsid w:val="00667337"/>
    <w:rsid w:val="006953B3"/>
    <w:rsid w:val="006A4BC4"/>
    <w:rsid w:val="006A4D50"/>
    <w:rsid w:val="006C0FBF"/>
    <w:rsid w:val="006D0E50"/>
    <w:rsid w:val="006D16A4"/>
    <w:rsid w:val="006E653F"/>
    <w:rsid w:val="006F5256"/>
    <w:rsid w:val="006F7AB5"/>
    <w:rsid w:val="006F7C29"/>
    <w:rsid w:val="007017CE"/>
    <w:rsid w:val="00733B9E"/>
    <w:rsid w:val="0074158E"/>
    <w:rsid w:val="00742462"/>
    <w:rsid w:val="00770B7A"/>
    <w:rsid w:val="0078380C"/>
    <w:rsid w:val="007C3FFF"/>
    <w:rsid w:val="007C4F95"/>
    <w:rsid w:val="007E09BD"/>
    <w:rsid w:val="007E3DB0"/>
    <w:rsid w:val="007E4602"/>
    <w:rsid w:val="007E7BF6"/>
    <w:rsid w:val="00804933"/>
    <w:rsid w:val="00814C2C"/>
    <w:rsid w:val="008328F7"/>
    <w:rsid w:val="008416C0"/>
    <w:rsid w:val="008445E8"/>
    <w:rsid w:val="00854029"/>
    <w:rsid w:val="0085762C"/>
    <w:rsid w:val="00860095"/>
    <w:rsid w:val="00874861"/>
    <w:rsid w:val="00877359"/>
    <w:rsid w:val="008778D4"/>
    <w:rsid w:val="00925CE0"/>
    <w:rsid w:val="0096001E"/>
    <w:rsid w:val="00986F95"/>
    <w:rsid w:val="009C3C2E"/>
    <w:rsid w:val="009E00B7"/>
    <w:rsid w:val="009E5A0F"/>
    <w:rsid w:val="009F035C"/>
    <w:rsid w:val="009F171E"/>
    <w:rsid w:val="00A0062A"/>
    <w:rsid w:val="00A2139E"/>
    <w:rsid w:val="00A31716"/>
    <w:rsid w:val="00A446B1"/>
    <w:rsid w:val="00A55C34"/>
    <w:rsid w:val="00A80218"/>
    <w:rsid w:val="00A84C44"/>
    <w:rsid w:val="00A946E7"/>
    <w:rsid w:val="00AC728D"/>
    <w:rsid w:val="00AD48D3"/>
    <w:rsid w:val="00AD6CBD"/>
    <w:rsid w:val="00B13E4E"/>
    <w:rsid w:val="00B40746"/>
    <w:rsid w:val="00BA3E53"/>
    <w:rsid w:val="00BD0D1F"/>
    <w:rsid w:val="00BD7D70"/>
    <w:rsid w:val="00BE7306"/>
    <w:rsid w:val="00BE7670"/>
    <w:rsid w:val="00BF0776"/>
    <w:rsid w:val="00BF4E04"/>
    <w:rsid w:val="00C02ED4"/>
    <w:rsid w:val="00C07050"/>
    <w:rsid w:val="00C10DBC"/>
    <w:rsid w:val="00C12B6D"/>
    <w:rsid w:val="00C13136"/>
    <w:rsid w:val="00C520A3"/>
    <w:rsid w:val="00C54D8A"/>
    <w:rsid w:val="00C670F9"/>
    <w:rsid w:val="00C77875"/>
    <w:rsid w:val="00CC770F"/>
    <w:rsid w:val="00CD63A2"/>
    <w:rsid w:val="00CF6C3C"/>
    <w:rsid w:val="00D11990"/>
    <w:rsid w:val="00D30167"/>
    <w:rsid w:val="00D612CF"/>
    <w:rsid w:val="00D61DC4"/>
    <w:rsid w:val="00D83667"/>
    <w:rsid w:val="00D95316"/>
    <w:rsid w:val="00DA68BB"/>
    <w:rsid w:val="00DE1AE3"/>
    <w:rsid w:val="00DE2BA9"/>
    <w:rsid w:val="00E05B46"/>
    <w:rsid w:val="00E530D1"/>
    <w:rsid w:val="00E67961"/>
    <w:rsid w:val="00E74CD3"/>
    <w:rsid w:val="00E96C43"/>
    <w:rsid w:val="00EC28EC"/>
    <w:rsid w:val="00EC649E"/>
    <w:rsid w:val="00ED4DF1"/>
    <w:rsid w:val="00EF5856"/>
    <w:rsid w:val="00F0603B"/>
    <w:rsid w:val="00F071A4"/>
    <w:rsid w:val="00F10807"/>
    <w:rsid w:val="00F3487F"/>
    <w:rsid w:val="00F64F52"/>
    <w:rsid w:val="00F66589"/>
    <w:rsid w:val="00F76DEA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529D"/>
  <w15:docId w15:val="{93437C2B-BBC2-456F-8B51-1A6F423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0D1"/>
    <w:pPr>
      <w:keepNext/>
      <w:shd w:val="clear" w:color="auto" w:fill="BFBFBF" w:themeFill="background1" w:themeFillShade="BF"/>
      <w:spacing w:before="120" w:after="120" w:line="240" w:lineRule="auto"/>
      <w:ind w:left="680" w:hanging="680"/>
      <w:outlineLvl w:val="1"/>
    </w:pPr>
    <w:rPr>
      <w:rFonts w:cs="Arial"/>
      <w:b/>
      <w:bCs/>
      <w:color w:val="FFFFFF" w:themeColor="background1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2E787B"/>
    <w:pPr>
      <w:spacing w:line="24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E787B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530D1"/>
    <w:rPr>
      <w:rFonts w:ascii="Arial" w:eastAsia="Times New Roman" w:hAnsi="Arial" w:cs="Arial"/>
      <w:b/>
      <w:bCs/>
      <w:color w:val="FFFFFF" w:themeColor="background1"/>
      <w:sz w:val="24"/>
      <w:shd w:val="clear" w:color="auto" w:fill="BFBFBF" w:themeFill="background1" w:themeFillShade="BF"/>
      <w:lang w:eastAsia="en-GB"/>
    </w:rPr>
  </w:style>
  <w:style w:type="paragraph" w:customStyle="1" w:styleId="ListPara2">
    <w:name w:val="List Para2"/>
    <w:basedOn w:val="Normal"/>
    <w:qFormat/>
    <w:rsid w:val="00E530D1"/>
    <w:pPr>
      <w:spacing w:after="120" w:line="240" w:lineRule="auto"/>
      <w:ind w:left="1361" w:hanging="68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30D1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.school@yorksj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8" ma:contentTypeDescription="Create a new document." ma:contentTypeScope="" ma:versionID="7cdb08159820b7200fedac107b6c2c9c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c06ae7a6b93d59410e37426085b6fdd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04BA-B521-4923-8421-D6D22A36AC89}">
  <ds:schemaRefs>
    <ds:schemaRef ds:uri="http://schemas.microsoft.com/office/2006/metadata/properties"/>
    <ds:schemaRef ds:uri="http://schemas.microsoft.com/office/infopath/2007/PartnerControls"/>
    <ds:schemaRef ds:uri="573911de-b43e-4b1a-a598-2314b1b61289"/>
    <ds:schemaRef ds:uri="fdef7881-3f0a-4c52-81b6-02c2d243e475"/>
  </ds:schemaRefs>
</ds:datastoreItem>
</file>

<file path=customXml/itemProps2.xml><?xml version="1.0" encoding="utf-8"?>
<ds:datastoreItem xmlns:ds="http://schemas.openxmlformats.org/officeDocument/2006/customXml" ds:itemID="{D51C62C8-0123-45F9-AF95-08F96DDCA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7BFC8-0B27-48A9-85F3-835EDE2F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22D01-F5D0-4B5A-A1B2-375C5BE5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Maigen Savory</dc:creator>
  <cp:lastModifiedBy>Jill Graham (j.graham)</cp:lastModifiedBy>
  <cp:revision>3</cp:revision>
  <cp:lastPrinted>2015-07-15T08:10:00Z</cp:lastPrinted>
  <dcterms:created xsi:type="dcterms:W3CDTF">2025-03-04T11:59:00Z</dcterms:created>
  <dcterms:modified xsi:type="dcterms:W3CDTF">2025-03-04T11:59:00Z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