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4A08" w14:textId="24691AC8" w:rsidR="45492923" w:rsidRDefault="45492923" w:rsidP="45492923">
      <w:pPr>
        <w:jc w:val="center"/>
      </w:pPr>
      <w:r w:rsidRPr="45492923">
        <w:rPr>
          <w:rFonts w:eastAsia="Arial"/>
          <w:b/>
          <w:bCs/>
          <w:sz w:val="32"/>
          <w:szCs w:val="32"/>
          <w:lang w:val="en-US"/>
        </w:rPr>
        <w:t>School Postgraduate Research Lead Role Description</w:t>
      </w:r>
    </w:p>
    <w:p w14:paraId="443B896E" w14:textId="53CE562A" w:rsidR="45492923" w:rsidRDefault="45492923" w:rsidP="45492923">
      <w:r w:rsidRPr="45492923">
        <w:rPr>
          <w:rFonts w:ascii="Calibri" w:eastAsia="Calibri" w:hAnsi="Calibri" w:cs="Calibri"/>
          <w:sz w:val="26"/>
          <w:szCs w:val="26"/>
          <w:lang w:val="en-US"/>
        </w:rPr>
        <w:t xml:space="preserve"> </w:t>
      </w:r>
    </w:p>
    <w:p w14:paraId="4B590D92" w14:textId="7B0C2DF2" w:rsidR="45492923" w:rsidRDefault="45492923" w:rsidP="45492923">
      <w:r w:rsidRPr="45492923">
        <w:rPr>
          <w:rFonts w:eastAsia="Arial"/>
          <w:sz w:val="24"/>
          <w:szCs w:val="24"/>
          <w:lang w:val="en-US"/>
        </w:rPr>
        <w:t>Postgraduate Researchers (PGRs) make a vital contribution to York St John</w:t>
      </w:r>
    </w:p>
    <w:p w14:paraId="7424DA10" w14:textId="5E482B8A" w:rsidR="45492923" w:rsidRDefault="45492923" w:rsidP="45492923">
      <w:r w:rsidRPr="45492923">
        <w:rPr>
          <w:rFonts w:eastAsia="Arial"/>
          <w:sz w:val="24"/>
          <w:szCs w:val="24"/>
          <w:lang w:val="en-US"/>
        </w:rPr>
        <w:t>University’s academic community. The diversity, experience and energy they bring to campus is fundamental to our research environment and research aspirations. The School Postgraduate Research Lead (SPGRL) is responsible for providing postgraduate research leadership to support the School Research and Knowledge Transfer Lead (SRKTL) in meeting the research objectives of the University’s Research Plan within regards to our PGR community.</w:t>
      </w:r>
    </w:p>
    <w:p w14:paraId="38BC54CD" w14:textId="5B371A3D" w:rsidR="45492923" w:rsidRDefault="45492923" w:rsidP="45492923">
      <w:r w:rsidRPr="45492923">
        <w:rPr>
          <w:rFonts w:eastAsia="Arial"/>
          <w:sz w:val="24"/>
          <w:szCs w:val="24"/>
          <w:lang w:val="en-US"/>
        </w:rPr>
        <w:t xml:space="preserve"> </w:t>
      </w:r>
    </w:p>
    <w:p w14:paraId="46AE8FC4" w14:textId="4EA55758" w:rsidR="45492923" w:rsidRDefault="45492923" w:rsidP="45492923">
      <w:r w:rsidRPr="45492923">
        <w:rPr>
          <w:rFonts w:eastAsia="Arial"/>
          <w:sz w:val="24"/>
          <w:szCs w:val="24"/>
          <w:lang w:val="en-US"/>
        </w:rPr>
        <w:t xml:space="preserve">SPGRLs will be appointed to the role by the Head of School. They will have oversight of PGR student recruitment, experience, and progression, take a lead role on the development and implementation of School and University postgraduate research plans, and provide leadership and support for supervisory and examination teams. They </w:t>
      </w:r>
      <w:r w:rsidR="006F0ACC">
        <w:rPr>
          <w:rFonts w:eastAsia="Arial"/>
          <w:sz w:val="24"/>
          <w:szCs w:val="24"/>
        </w:rPr>
        <w:t>w</w:t>
      </w:r>
      <w:r w:rsidR="00037C2A">
        <w:rPr>
          <w:rFonts w:eastAsia="Arial"/>
          <w:sz w:val="24"/>
          <w:szCs w:val="24"/>
        </w:rPr>
        <w:t>ill</w:t>
      </w:r>
      <w:r w:rsidR="006F0ACC">
        <w:rPr>
          <w:rFonts w:eastAsia="Arial"/>
          <w:sz w:val="24"/>
          <w:szCs w:val="24"/>
        </w:rPr>
        <w:t xml:space="preserve"> </w:t>
      </w:r>
      <w:r w:rsidR="006F0ACC" w:rsidRPr="006F0ACC">
        <w:rPr>
          <w:rFonts w:eastAsia="Arial"/>
          <w:sz w:val="24"/>
          <w:szCs w:val="24"/>
        </w:rPr>
        <w:t xml:space="preserve">deputise for SRKTL </w:t>
      </w:r>
      <w:r w:rsidR="006F0ACC">
        <w:rPr>
          <w:rFonts w:eastAsia="Arial"/>
          <w:sz w:val="24"/>
          <w:szCs w:val="24"/>
        </w:rPr>
        <w:t xml:space="preserve">at SALTs and attend to </w:t>
      </w:r>
      <w:r w:rsidR="006F0ACC" w:rsidRPr="006F0ACC">
        <w:rPr>
          <w:rFonts w:eastAsia="Arial"/>
          <w:sz w:val="24"/>
          <w:szCs w:val="24"/>
        </w:rPr>
        <w:t xml:space="preserve">discuss substantive items relating to PGR. </w:t>
      </w:r>
      <w:r w:rsidR="006F0ACC">
        <w:rPr>
          <w:rFonts w:eastAsia="Arial"/>
          <w:sz w:val="24"/>
          <w:szCs w:val="24"/>
          <w:lang w:val="en-US"/>
        </w:rPr>
        <w:t>They will also be members of other</w:t>
      </w:r>
      <w:r w:rsidRPr="45492923">
        <w:rPr>
          <w:rFonts w:eastAsia="Arial"/>
          <w:sz w:val="24"/>
          <w:szCs w:val="24"/>
          <w:lang w:val="en-US"/>
        </w:rPr>
        <w:t xml:space="preserve"> relevant University committees.</w:t>
      </w:r>
    </w:p>
    <w:p w14:paraId="22F1678B" w14:textId="1E25D215" w:rsidR="45492923" w:rsidRDefault="45492923" w:rsidP="45492923">
      <w:r w:rsidRPr="45492923">
        <w:rPr>
          <w:rFonts w:eastAsia="Arial"/>
          <w:sz w:val="24"/>
          <w:szCs w:val="24"/>
          <w:lang w:val="en-US"/>
        </w:rPr>
        <w:t xml:space="preserve"> </w:t>
      </w:r>
    </w:p>
    <w:p w14:paraId="26A22C9F" w14:textId="46CFB05F" w:rsidR="45492923" w:rsidRDefault="45492923" w:rsidP="45492923">
      <w:r w:rsidRPr="45492923">
        <w:rPr>
          <w:rFonts w:eastAsia="Arial"/>
          <w:i/>
          <w:iCs/>
          <w:sz w:val="24"/>
          <w:szCs w:val="24"/>
          <w:lang w:val="en-US"/>
        </w:rPr>
        <w:t>The SPGRLs should:</w:t>
      </w:r>
    </w:p>
    <w:p w14:paraId="28694371" w14:textId="6E870450" w:rsidR="45492923" w:rsidRDefault="45492923" w:rsidP="45492923">
      <w:r w:rsidRPr="45492923">
        <w:rPr>
          <w:rFonts w:eastAsia="Arial"/>
          <w:sz w:val="24"/>
          <w:szCs w:val="24"/>
          <w:lang w:val="en-US"/>
        </w:rPr>
        <w:t xml:space="preserve"> </w:t>
      </w:r>
    </w:p>
    <w:p w14:paraId="18E2BFF7" w14:textId="00DB1C46" w:rsidR="45492923" w:rsidRDefault="45492923" w:rsidP="45492923">
      <w:pPr>
        <w:ind w:left="360" w:hanging="360"/>
      </w:pP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hold a doctoral-level degree;</w:t>
      </w:r>
    </w:p>
    <w:p w14:paraId="2B867B8E" w14:textId="6098375A" w:rsidR="45492923" w:rsidRDefault="45492923" w:rsidP="45492923">
      <w:r w:rsidRPr="45492923">
        <w:rPr>
          <w:rFonts w:eastAsia="Arial"/>
          <w:sz w:val="24"/>
          <w:szCs w:val="24"/>
          <w:lang w:val="en-US"/>
        </w:rPr>
        <w:t xml:space="preserve"> </w:t>
      </w:r>
    </w:p>
    <w:p w14:paraId="090DC862" w14:textId="5A3DE92F" w:rsidR="45492923" w:rsidRDefault="45492923" w:rsidP="45492923">
      <w:pPr>
        <w:ind w:left="360" w:hanging="360"/>
      </w:pP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hold supervisor status;</w:t>
      </w:r>
    </w:p>
    <w:p w14:paraId="09CF09E2" w14:textId="69937333" w:rsidR="45492923" w:rsidRDefault="45492923" w:rsidP="45492923">
      <w:r w:rsidRPr="45492923">
        <w:rPr>
          <w:rFonts w:eastAsia="Arial"/>
          <w:sz w:val="24"/>
          <w:szCs w:val="24"/>
          <w:lang w:val="en-US"/>
        </w:rPr>
        <w:t xml:space="preserve"> </w:t>
      </w:r>
    </w:p>
    <w:p w14:paraId="28621E19" w14:textId="69FECED4" w:rsidR="45492923" w:rsidRDefault="45492923" w:rsidP="45492923">
      <w:pPr>
        <w:ind w:left="360" w:hanging="360"/>
      </w:pP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hold an appointment at Associate Professor or Professor level.</w:t>
      </w:r>
    </w:p>
    <w:p w14:paraId="1AEA8F05" w14:textId="086207B5" w:rsidR="45492923" w:rsidRDefault="45492923" w:rsidP="45492923">
      <w:r w:rsidRPr="45492923">
        <w:rPr>
          <w:rFonts w:eastAsia="Arial"/>
          <w:i/>
          <w:iCs/>
          <w:sz w:val="24"/>
          <w:szCs w:val="24"/>
          <w:lang w:val="en-US"/>
        </w:rPr>
        <w:t xml:space="preserve"> </w:t>
      </w:r>
    </w:p>
    <w:p w14:paraId="05D4C604" w14:textId="0BC601A6" w:rsidR="45492923" w:rsidRDefault="45492923" w:rsidP="45492923">
      <w:r w:rsidRPr="45492923">
        <w:rPr>
          <w:rFonts w:eastAsia="Arial"/>
          <w:i/>
          <w:iCs/>
          <w:sz w:val="24"/>
          <w:szCs w:val="24"/>
          <w:lang w:val="en-US"/>
        </w:rPr>
        <w:t>Delegation and sharing of responsibilities:</w:t>
      </w:r>
    </w:p>
    <w:p w14:paraId="1B883263" w14:textId="34668446" w:rsidR="45492923" w:rsidRDefault="45492923" w:rsidP="45492923">
      <w:r w:rsidRPr="45492923">
        <w:rPr>
          <w:rFonts w:ascii="Calibri" w:eastAsia="Calibri" w:hAnsi="Calibri" w:cs="Calibri"/>
          <w:sz w:val="28"/>
          <w:szCs w:val="28"/>
          <w:lang w:val="en-US"/>
        </w:rPr>
        <w:t xml:space="preserve"> </w:t>
      </w:r>
    </w:p>
    <w:p w14:paraId="60D2F14B" w14:textId="376EC4A1" w:rsidR="45492923" w:rsidRDefault="45492923" w:rsidP="45492923">
      <w:pPr>
        <w:ind w:left="360" w:hanging="360"/>
      </w:pP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responsibilities may be delegated and/or shared with academic staff within the School, subject to approval by the Head of School;</w:t>
      </w:r>
    </w:p>
    <w:p w14:paraId="16814162" w14:textId="559FFB78" w:rsidR="45492923" w:rsidRDefault="45492923" w:rsidP="45492923">
      <w:r w:rsidRPr="45492923">
        <w:rPr>
          <w:rFonts w:eastAsia="Arial"/>
          <w:sz w:val="24"/>
          <w:szCs w:val="24"/>
          <w:lang w:val="en-US"/>
        </w:rPr>
        <w:t xml:space="preserve"> </w:t>
      </w:r>
    </w:p>
    <w:p w14:paraId="49D9AA65" w14:textId="7D0B62D3" w:rsidR="45492923" w:rsidRDefault="45492923" w:rsidP="45492923">
      <w:pPr>
        <w:ind w:left="360" w:hanging="360"/>
      </w:pP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in addition, SPGRLs will undertake academic duties that are commensurate with their academic grade.</w:t>
      </w:r>
    </w:p>
    <w:p w14:paraId="57D76CF1" w14:textId="40948F46" w:rsidR="45492923" w:rsidRDefault="45492923" w:rsidP="45492923">
      <w:r w:rsidRPr="45492923">
        <w:rPr>
          <w:rFonts w:ascii="Calibri" w:eastAsia="Calibri" w:hAnsi="Calibri" w:cs="Calibri"/>
          <w:sz w:val="26"/>
          <w:szCs w:val="26"/>
          <w:lang w:val="en-US"/>
        </w:rPr>
        <w:t xml:space="preserve"> </w:t>
      </w:r>
    </w:p>
    <w:p w14:paraId="4B4E747B" w14:textId="573AF153" w:rsidR="45492923" w:rsidRDefault="45492923" w:rsidP="45492923">
      <w:r w:rsidRPr="45492923">
        <w:rPr>
          <w:rFonts w:eastAsia="Arial"/>
          <w:i/>
          <w:iCs/>
          <w:sz w:val="24"/>
          <w:szCs w:val="24"/>
          <w:lang w:val="en-US"/>
        </w:rPr>
        <w:t>Specifically, SPGRLs will:</w:t>
      </w:r>
    </w:p>
    <w:p w14:paraId="608316B1" w14:textId="0DEFE0F5" w:rsidR="45492923" w:rsidRDefault="45492923" w:rsidP="45492923">
      <w:r w:rsidRPr="45492923">
        <w:rPr>
          <w:rFonts w:ascii="Calibri" w:eastAsia="Calibri" w:hAnsi="Calibri" w:cs="Calibri"/>
          <w:sz w:val="26"/>
          <w:szCs w:val="26"/>
          <w:lang w:val="en-US"/>
        </w:rPr>
        <w:t xml:space="preserve"> </w:t>
      </w:r>
    </w:p>
    <w:p w14:paraId="191240F0" w14:textId="062DA4B0" w:rsidR="45492923" w:rsidRDefault="45492923" w:rsidP="00B1283A">
      <w:r w:rsidRPr="45492923">
        <w:rPr>
          <w:rFonts w:eastAsia="Arial"/>
          <w:sz w:val="24"/>
          <w:szCs w:val="24"/>
          <w:lang w:val="en-US"/>
        </w:rPr>
        <w:t xml:space="preserve"> </w:t>
      </w: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support the growth of a diverse PGR community in their schools by seeking out and supporting collaborative partnerships internal and external to YSJU</w:t>
      </w:r>
    </w:p>
    <w:p w14:paraId="22D74E26" w14:textId="62F2D781" w:rsidR="45492923" w:rsidRDefault="45492923" w:rsidP="45492923">
      <w:r w:rsidRPr="45492923">
        <w:rPr>
          <w:rFonts w:eastAsia="Arial"/>
          <w:sz w:val="24"/>
          <w:szCs w:val="24"/>
          <w:lang w:val="en-US"/>
        </w:rPr>
        <w:t xml:space="preserve"> </w:t>
      </w:r>
    </w:p>
    <w:p w14:paraId="6D62E127" w14:textId="106FEBB2" w:rsidR="45492923" w:rsidRDefault="45492923" w:rsidP="45492923">
      <w:pPr>
        <w:ind w:left="360" w:hanging="360"/>
      </w:pP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oversee the development and allocation of school-based research scholarships, and monitor their success</w:t>
      </w:r>
    </w:p>
    <w:p w14:paraId="701CAE9E" w14:textId="1E29A142" w:rsidR="45492923" w:rsidRDefault="45492923" w:rsidP="45492923">
      <w:pPr>
        <w:spacing w:line="276" w:lineRule="exact"/>
      </w:pPr>
      <w:r w:rsidRPr="45492923">
        <w:rPr>
          <w:rFonts w:eastAsia="Arial"/>
          <w:sz w:val="24"/>
          <w:szCs w:val="24"/>
          <w:lang w:val="en-US"/>
        </w:rPr>
        <w:t xml:space="preserve"> </w:t>
      </w:r>
    </w:p>
    <w:p w14:paraId="13428DF9" w14:textId="15890864" w:rsidR="45492923" w:rsidRDefault="45492923" w:rsidP="45492923">
      <w:pPr>
        <w:ind w:left="360" w:hanging="360"/>
      </w:pP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oversee the recruitment and admission of PGRs and approval of supervisory teams</w:t>
      </w:r>
    </w:p>
    <w:p w14:paraId="7BEE8F76" w14:textId="42CFFC24" w:rsidR="45492923" w:rsidRDefault="45492923" w:rsidP="45492923">
      <w:r w:rsidRPr="45492923">
        <w:rPr>
          <w:rFonts w:eastAsia="Arial"/>
          <w:sz w:val="24"/>
          <w:szCs w:val="24"/>
          <w:lang w:val="en-US"/>
        </w:rPr>
        <w:t xml:space="preserve"> </w:t>
      </w:r>
    </w:p>
    <w:p w14:paraId="65F0A0DE" w14:textId="68F8F66B" w:rsidR="45492923" w:rsidRDefault="45492923" w:rsidP="45492923">
      <w:pPr>
        <w:ind w:left="360" w:hanging="360"/>
      </w:pP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lead on the development of an exciting and inclusive culture within schools, including research training and research seminars at school-level</w:t>
      </w:r>
    </w:p>
    <w:p w14:paraId="4C85514B" w14:textId="29C2B7B4" w:rsidR="45492923" w:rsidRDefault="45492923" w:rsidP="45492923">
      <w:r w:rsidRPr="45492923">
        <w:rPr>
          <w:rFonts w:eastAsia="Arial"/>
          <w:sz w:val="24"/>
          <w:szCs w:val="24"/>
          <w:lang w:val="en-US"/>
        </w:rPr>
        <w:t xml:space="preserve"> </w:t>
      </w:r>
    </w:p>
    <w:p w14:paraId="3BCB8696" w14:textId="660B9F79" w:rsidR="45492923" w:rsidRDefault="45492923" w:rsidP="45492923">
      <w:pPr>
        <w:spacing w:line="276" w:lineRule="exact"/>
      </w:pPr>
      <w:r w:rsidRPr="45492923">
        <w:rPr>
          <w:rFonts w:eastAsia="Arial"/>
          <w:sz w:val="24"/>
          <w:szCs w:val="24"/>
          <w:lang w:val="en-US"/>
        </w:rPr>
        <w:t xml:space="preserve"> </w:t>
      </w:r>
    </w:p>
    <w:p w14:paraId="612FEA6E" w14:textId="2B7F5DED" w:rsidR="45492923" w:rsidRDefault="45492923" w:rsidP="45492923">
      <w:r w:rsidRPr="45492923">
        <w:rPr>
          <w:rFonts w:eastAsia="Arial"/>
          <w:sz w:val="24"/>
          <w:szCs w:val="24"/>
          <w:lang w:val="en-US"/>
        </w:rPr>
        <w:t xml:space="preserve"> </w:t>
      </w:r>
    </w:p>
    <w:p w14:paraId="72644F52" w14:textId="1A032655" w:rsidR="45492923" w:rsidRDefault="45492923" w:rsidP="45492923">
      <w:pPr>
        <w:ind w:left="360" w:hanging="360"/>
      </w:pP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identify for the Head of School and SKRTL any matters of concern raised by PGRs, or any issues which may have wider university policy or procedural implications</w:t>
      </w:r>
    </w:p>
    <w:p w14:paraId="410DF12B" w14:textId="21423037" w:rsidR="45492923" w:rsidRDefault="45492923" w:rsidP="45492923">
      <w:r w:rsidRPr="45492923">
        <w:rPr>
          <w:rFonts w:ascii="Calibri" w:eastAsia="Calibri" w:hAnsi="Calibri" w:cs="Calibri"/>
          <w:sz w:val="24"/>
          <w:szCs w:val="24"/>
          <w:lang w:val="en-US"/>
        </w:rPr>
        <w:lastRenderedPageBreak/>
        <w:t xml:space="preserve"> </w:t>
      </w:r>
    </w:p>
    <w:p w14:paraId="29BFA163" w14:textId="540557F1" w:rsidR="45492923" w:rsidRDefault="45492923" w:rsidP="45492923">
      <w:pPr>
        <w:ind w:left="360" w:hanging="360"/>
      </w:pP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communicate and co-ordinate responses to feedback from the Postgraduate Research Experience Survey</w:t>
      </w:r>
    </w:p>
    <w:p w14:paraId="21D8118C" w14:textId="20552495" w:rsidR="45492923" w:rsidRDefault="45492923" w:rsidP="45492923">
      <w:r w:rsidRPr="45492923">
        <w:rPr>
          <w:rFonts w:eastAsia="Arial"/>
          <w:sz w:val="24"/>
          <w:szCs w:val="24"/>
          <w:lang w:val="en-US"/>
        </w:rPr>
        <w:t xml:space="preserve"> </w:t>
      </w:r>
    </w:p>
    <w:p w14:paraId="1A946B7A" w14:textId="73DE88B8" w:rsidR="45492923" w:rsidRDefault="45492923" w:rsidP="45492923">
      <w:pPr>
        <w:ind w:left="360" w:hanging="360"/>
      </w:pP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oversee monitoring processes and the review and assessment of PGRs</w:t>
      </w:r>
    </w:p>
    <w:p w14:paraId="3977EFF2" w14:textId="5C51DA1A" w:rsidR="45492923" w:rsidRDefault="45492923" w:rsidP="45492923">
      <w:pPr>
        <w:spacing w:line="276" w:lineRule="exact"/>
      </w:pPr>
      <w:r w:rsidRPr="45492923">
        <w:rPr>
          <w:rFonts w:eastAsia="Arial"/>
          <w:sz w:val="24"/>
          <w:szCs w:val="24"/>
          <w:lang w:val="en-US"/>
        </w:rPr>
        <w:t xml:space="preserve"> </w:t>
      </w:r>
    </w:p>
    <w:p w14:paraId="6A99135A" w14:textId="68D51E21" w:rsidR="45492923" w:rsidRDefault="45492923" w:rsidP="45492923">
      <w:pPr>
        <w:ind w:left="360" w:hanging="360"/>
      </w:pP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serve on relevant committee(s), such as Research Degrees Committee as required, and deputize for the SRKTL as and when necessary</w:t>
      </w:r>
    </w:p>
    <w:p w14:paraId="2855C779" w14:textId="672FDB54" w:rsidR="45492923" w:rsidRDefault="45492923" w:rsidP="45492923">
      <w:r w:rsidRPr="45492923">
        <w:rPr>
          <w:rFonts w:eastAsia="Arial"/>
          <w:sz w:val="24"/>
          <w:szCs w:val="24"/>
          <w:lang w:val="en-US"/>
        </w:rPr>
        <w:t xml:space="preserve"> </w:t>
      </w:r>
    </w:p>
    <w:p w14:paraId="56583991" w14:textId="7408C3A1" w:rsidR="45492923" w:rsidRDefault="45492923" w:rsidP="45492923">
      <w:pPr>
        <w:ind w:left="360" w:hanging="360"/>
      </w:pP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provide on-going support and mentoring to supervisors and potential supervisors of PGRs</w:t>
      </w:r>
    </w:p>
    <w:p w14:paraId="7296E33F" w14:textId="5B7241BA" w:rsidR="45492923" w:rsidRDefault="45492923" w:rsidP="45492923">
      <w:r w:rsidRPr="45492923">
        <w:rPr>
          <w:rFonts w:eastAsia="Arial"/>
          <w:sz w:val="24"/>
          <w:szCs w:val="24"/>
          <w:lang w:val="en-US"/>
        </w:rPr>
        <w:t xml:space="preserve"> </w:t>
      </w:r>
    </w:p>
    <w:p w14:paraId="3B99A31A" w14:textId="6E710702" w:rsidR="45492923" w:rsidRDefault="45492923" w:rsidP="45492923">
      <w:pPr>
        <w:ind w:left="360" w:hanging="360"/>
      </w:pPr>
      <w:r w:rsidRPr="45492923">
        <w:rPr>
          <w:rFonts w:ascii="Symbol" w:eastAsia="Symbol" w:hAnsi="Symbol" w:cs="Symbol"/>
          <w:sz w:val="24"/>
          <w:szCs w:val="24"/>
          <w:lang w:val="en-US"/>
        </w:rPr>
        <w:t>·</w:t>
      </w:r>
      <w:r w:rsidRPr="45492923">
        <w:rPr>
          <w:rFonts w:ascii="Times New Roman" w:eastAsia="Times New Roman" w:hAnsi="Times New Roman" w:cs="Times New Roman"/>
          <w:sz w:val="14"/>
          <w:szCs w:val="14"/>
          <w:lang w:val="en-US"/>
        </w:rPr>
        <w:t xml:space="preserve">      </w:t>
      </w:r>
      <w:r w:rsidRPr="45492923">
        <w:rPr>
          <w:rFonts w:eastAsia="Arial"/>
          <w:sz w:val="24"/>
          <w:szCs w:val="24"/>
          <w:lang w:val="en-US"/>
        </w:rPr>
        <w:t>provide advice to the Head of School on PGR related issues e.g. PGR supervision.</w:t>
      </w:r>
    </w:p>
    <w:p w14:paraId="3C845B1A" w14:textId="7481997A" w:rsidR="45492923" w:rsidRDefault="45492923" w:rsidP="45492923">
      <w:r w:rsidRPr="45492923">
        <w:rPr>
          <w:rFonts w:eastAsia="Arial"/>
          <w:sz w:val="24"/>
          <w:szCs w:val="24"/>
          <w:lang w:val="en-US"/>
        </w:rPr>
        <w:t xml:space="preserve"> </w:t>
      </w:r>
    </w:p>
    <w:p w14:paraId="36D04D69" w14:textId="48DDAAAB" w:rsidR="45492923" w:rsidRDefault="45492923" w:rsidP="45492923"/>
    <w:p w14:paraId="7AE938F6" w14:textId="603B2336" w:rsidR="009B1118" w:rsidRDefault="009B1118" w:rsidP="45492923"/>
    <w:p w14:paraId="57C2B38B" w14:textId="65861DFB" w:rsidR="009B1118" w:rsidRDefault="009B1118" w:rsidP="45492923"/>
    <w:p w14:paraId="65391AEC" w14:textId="77777777" w:rsidR="00514E31" w:rsidRDefault="00514E31" w:rsidP="45492923"/>
    <w:sectPr w:rsidR="00514E31" w:rsidSect="00A06FE6">
      <w:footerReference w:type="defaul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7D26" w14:textId="77777777" w:rsidR="00AD0A21" w:rsidRDefault="00AD0A21" w:rsidP="00A06FE6">
      <w:r>
        <w:separator/>
      </w:r>
    </w:p>
  </w:endnote>
  <w:endnote w:type="continuationSeparator" w:id="0">
    <w:p w14:paraId="68DEDC9E" w14:textId="77777777" w:rsidR="00AD0A21" w:rsidRDefault="00AD0A21" w:rsidP="00A0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547614"/>
      <w:docPartObj>
        <w:docPartGallery w:val="Page Numbers (Bottom of Page)"/>
        <w:docPartUnique/>
      </w:docPartObj>
    </w:sdtPr>
    <w:sdtContent>
      <w:sdt>
        <w:sdtPr>
          <w:id w:val="-1769616900"/>
          <w:docPartObj>
            <w:docPartGallery w:val="Page Numbers (Top of Page)"/>
            <w:docPartUnique/>
          </w:docPartObj>
        </w:sdtPr>
        <w:sdtContent>
          <w:p w14:paraId="1591A9B5" w14:textId="72835B48" w:rsidR="001E3352" w:rsidRPr="00DA57A5" w:rsidRDefault="001E3352" w:rsidP="00752804">
            <w:pPr>
              <w:pStyle w:val="Footer"/>
              <w:ind w:right="248"/>
              <w:jc w:val="right"/>
              <w:rPr>
                <w:color w:val="A6A6A6" w:themeColor="background1" w:themeShade="A6"/>
              </w:rPr>
            </w:pPr>
            <w:r w:rsidRPr="00117A11">
              <w:t xml:space="preserve">Page </w:t>
            </w:r>
            <w:r w:rsidRPr="00117A11">
              <w:rPr>
                <w:bCs/>
                <w:sz w:val="24"/>
                <w:szCs w:val="24"/>
              </w:rPr>
              <w:fldChar w:fldCharType="begin"/>
            </w:r>
            <w:r w:rsidRPr="00117A11">
              <w:rPr>
                <w:bCs/>
              </w:rPr>
              <w:instrText xml:space="preserve"> PAGE </w:instrText>
            </w:r>
            <w:r w:rsidRPr="00117A11">
              <w:rPr>
                <w:bCs/>
                <w:sz w:val="24"/>
                <w:szCs w:val="24"/>
              </w:rPr>
              <w:fldChar w:fldCharType="separate"/>
            </w:r>
            <w:r w:rsidRPr="00117A11">
              <w:rPr>
                <w:bCs/>
                <w:noProof/>
              </w:rPr>
              <w:t>2</w:t>
            </w:r>
            <w:r w:rsidRPr="00117A11">
              <w:rPr>
                <w:bCs/>
                <w:sz w:val="24"/>
                <w:szCs w:val="24"/>
              </w:rPr>
              <w:fldChar w:fldCharType="end"/>
            </w:r>
            <w:r w:rsidRPr="00117A11">
              <w:t xml:space="preserve"> of </w:t>
            </w:r>
            <w:r w:rsidRPr="00117A11">
              <w:rPr>
                <w:bCs/>
                <w:sz w:val="24"/>
                <w:szCs w:val="24"/>
              </w:rPr>
              <w:fldChar w:fldCharType="begin"/>
            </w:r>
            <w:r w:rsidRPr="00117A11">
              <w:rPr>
                <w:bCs/>
              </w:rPr>
              <w:instrText xml:space="preserve"> NUMPAGES  </w:instrText>
            </w:r>
            <w:r w:rsidRPr="00117A11">
              <w:rPr>
                <w:bCs/>
                <w:sz w:val="24"/>
                <w:szCs w:val="24"/>
              </w:rPr>
              <w:fldChar w:fldCharType="separate"/>
            </w:r>
            <w:r w:rsidRPr="00117A11">
              <w:rPr>
                <w:bCs/>
                <w:noProof/>
              </w:rPr>
              <w:t>2</w:t>
            </w:r>
            <w:r w:rsidRPr="00117A11">
              <w:rPr>
                <w:bCs/>
                <w:sz w:val="24"/>
                <w:szCs w:val="24"/>
              </w:rPr>
              <w:fldChar w:fldCharType="end"/>
            </w:r>
          </w:p>
        </w:sdtContent>
      </w:sdt>
    </w:sdtContent>
  </w:sdt>
  <w:p w14:paraId="1463181A" w14:textId="77777777" w:rsidR="001E3352" w:rsidRDefault="001E3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5667" w14:textId="1C91A9E4" w:rsidR="001E3352" w:rsidRDefault="001E3352" w:rsidP="00752804">
    <w:pPr>
      <w:pStyle w:val="Footer"/>
      <w:ind w:right="248"/>
      <w:jc w:val="right"/>
    </w:pPr>
    <w:r w:rsidRPr="00117A11">
      <w:t xml:space="preserve">Page </w:t>
    </w:r>
    <w:r w:rsidRPr="00117A11">
      <w:rPr>
        <w:bCs/>
        <w:sz w:val="24"/>
        <w:szCs w:val="24"/>
      </w:rPr>
      <w:fldChar w:fldCharType="begin"/>
    </w:r>
    <w:r w:rsidRPr="00117A11">
      <w:rPr>
        <w:bCs/>
      </w:rPr>
      <w:instrText xml:space="preserve"> PAGE </w:instrText>
    </w:r>
    <w:r w:rsidRPr="00117A11">
      <w:rPr>
        <w:bCs/>
        <w:sz w:val="24"/>
        <w:szCs w:val="24"/>
      </w:rPr>
      <w:fldChar w:fldCharType="separate"/>
    </w:r>
    <w:r w:rsidRPr="00117A11">
      <w:rPr>
        <w:bCs/>
        <w:noProof/>
      </w:rPr>
      <w:t>2</w:t>
    </w:r>
    <w:r w:rsidRPr="00117A11">
      <w:rPr>
        <w:bCs/>
        <w:sz w:val="24"/>
        <w:szCs w:val="24"/>
      </w:rPr>
      <w:fldChar w:fldCharType="end"/>
    </w:r>
    <w:r w:rsidRPr="00117A11">
      <w:t xml:space="preserve"> of </w:t>
    </w:r>
    <w:r w:rsidRPr="00117A11">
      <w:rPr>
        <w:bCs/>
        <w:sz w:val="24"/>
        <w:szCs w:val="24"/>
      </w:rPr>
      <w:fldChar w:fldCharType="begin"/>
    </w:r>
    <w:r w:rsidRPr="00117A11">
      <w:rPr>
        <w:bCs/>
      </w:rPr>
      <w:instrText xml:space="preserve"> NUMPAGES  </w:instrText>
    </w:r>
    <w:r w:rsidRPr="00117A11">
      <w:rPr>
        <w:bCs/>
        <w:sz w:val="24"/>
        <w:szCs w:val="24"/>
      </w:rPr>
      <w:fldChar w:fldCharType="separate"/>
    </w:r>
    <w:r w:rsidRPr="00117A11">
      <w:rPr>
        <w:bCs/>
        <w:noProof/>
      </w:rPr>
      <w:t>2</w:t>
    </w:r>
    <w:r w:rsidRPr="00117A11">
      <w:rPr>
        <w:bCs/>
        <w:sz w:val="24"/>
        <w:szCs w:val="24"/>
      </w:rPr>
      <w:fldChar w:fldCharType="end"/>
    </w:r>
  </w:p>
  <w:p w14:paraId="1218ABFD" w14:textId="77777777" w:rsidR="001E3352" w:rsidRDefault="001E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5B8AA" w14:textId="77777777" w:rsidR="00AD0A21" w:rsidRDefault="00AD0A21" w:rsidP="00A06FE6">
      <w:r>
        <w:separator/>
      </w:r>
    </w:p>
  </w:footnote>
  <w:footnote w:type="continuationSeparator" w:id="0">
    <w:p w14:paraId="3E6B72F2" w14:textId="77777777" w:rsidR="00AD0A21" w:rsidRDefault="00AD0A21" w:rsidP="00A06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537"/>
    <w:multiLevelType w:val="hybridMultilevel"/>
    <w:tmpl w:val="C0144994"/>
    <w:lvl w:ilvl="0" w:tplc="774E8EE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904239"/>
    <w:multiLevelType w:val="hybridMultilevel"/>
    <w:tmpl w:val="CEB23440"/>
    <w:lvl w:ilvl="0" w:tplc="ECCCF2F2">
      <w:start w:val="1"/>
      <w:numFmt w:val="lowerLetter"/>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745994"/>
    <w:multiLevelType w:val="hybridMultilevel"/>
    <w:tmpl w:val="78E20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0B04E8"/>
    <w:multiLevelType w:val="hybridMultilevel"/>
    <w:tmpl w:val="E29618C0"/>
    <w:lvl w:ilvl="0" w:tplc="774E8EE4">
      <w:start w:val="1"/>
      <w:numFmt w:val="decimal"/>
      <w:lvlText w:val="%1."/>
      <w:lvlJc w:val="left"/>
      <w:pPr>
        <w:ind w:left="360" w:hanging="360"/>
      </w:pPr>
      <w:rPr>
        <w:b/>
        <w:color w:val="A6A6A6" w:themeColor="background1" w:themeShade="A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245B65"/>
    <w:multiLevelType w:val="hybridMultilevel"/>
    <w:tmpl w:val="03260B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0F12E6"/>
    <w:multiLevelType w:val="hybridMultilevel"/>
    <w:tmpl w:val="853CAD02"/>
    <w:lvl w:ilvl="0" w:tplc="774E8E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475D68"/>
    <w:multiLevelType w:val="hybridMultilevel"/>
    <w:tmpl w:val="78E20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D06308"/>
    <w:multiLevelType w:val="hybridMultilevel"/>
    <w:tmpl w:val="257A31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3E27163"/>
    <w:multiLevelType w:val="hybridMultilevel"/>
    <w:tmpl w:val="BFC80A86"/>
    <w:lvl w:ilvl="0" w:tplc="36E65F9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6C755E"/>
    <w:multiLevelType w:val="hybridMultilevel"/>
    <w:tmpl w:val="C4380C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0550776">
    <w:abstractNumId w:val="0"/>
  </w:num>
  <w:num w:numId="2" w16cid:durableId="1663192689">
    <w:abstractNumId w:val="5"/>
  </w:num>
  <w:num w:numId="3" w16cid:durableId="944187727">
    <w:abstractNumId w:val="4"/>
  </w:num>
  <w:num w:numId="4" w16cid:durableId="356859396">
    <w:abstractNumId w:val="9"/>
  </w:num>
  <w:num w:numId="5" w16cid:durableId="855266155">
    <w:abstractNumId w:val="2"/>
  </w:num>
  <w:num w:numId="6" w16cid:durableId="810445839">
    <w:abstractNumId w:val="6"/>
  </w:num>
  <w:num w:numId="7" w16cid:durableId="1784225440">
    <w:abstractNumId w:val="8"/>
  </w:num>
  <w:num w:numId="8" w16cid:durableId="1174998845">
    <w:abstractNumId w:val="3"/>
  </w:num>
  <w:num w:numId="9" w16cid:durableId="2082435838">
    <w:abstractNumId w:val="1"/>
  </w:num>
  <w:num w:numId="10" w16cid:durableId="2061440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40"/>
    <w:rsid w:val="000168A0"/>
    <w:rsid w:val="0002521E"/>
    <w:rsid w:val="000323A1"/>
    <w:rsid w:val="00034280"/>
    <w:rsid w:val="00037241"/>
    <w:rsid w:val="00037C2A"/>
    <w:rsid w:val="00066791"/>
    <w:rsid w:val="00077B3E"/>
    <w:rsid w:val="00096E35"/>
    <w:rsid w:val="000A4D5A"/>
    <w:rsid w:val="000B0A0D"/>
    <w:rsid w:val="000B7598"/>
    <w:rsid w:val="000C6D15"/>
    <w:rsid w:val="000E23FA"/>
    <w:rsid w:val="000F0985"/>
    <w:rsid w:val="000F7550"/>
    <w:rsid w:val="001038EE"/>
    <w:rsid w:val="00117A11"/>
    <w:rsid w:val="00143334"/>
    <w:rsid w:val="00151A52"/>
    <w:rsid w:val="0016794B"/>
    <w:rsid w:val="001B2151"/>
    <w:rsid w:val="001E3352"/>
    <w:rsid w:val="001F3ABE"/>
    <w:rsid w:val="00206BA3"/>
    <w:rsid w:val="00211E4A"/>
    <w:rsid w:val="00212BA4"/>
    <w:rsid w:val="00222840"/>
    <w:rsid w:val="00225D17"/>
    <w:rsid w:val="002261D9"/>
    <w:rsid w:val="002613F8"/>
    <w:rsid w:val="00284D8E"/>
    <w:rsid w:val="0029737F"/>
    <w:rsid w:val="002C03FF"/>
    <w:rsid w:val="002C4329"/>
    <w:rsid w:val="002E78DB"/>
    <w:rsid w:val="00315474"/>
    <w:rsid w:val="00336889"/>
    <w:rsid w:val="00336C96"/>
    <w:rsid w:val="00381A79"/>
    <w:rsid w:val="00382250"/>
    <w:rsid w:val="003A7ECB"/>
    <w:rsid w:val="003E3813"/>
    <w:rsid w:val="003E6078"/>
    <w:rsid w:val="004179A2"/>
    <w:rsid w:val="0042669F"/>
    <w:rsid w:val="0044360E"/>
    <w:rsid w:val="0045284D"/>
    <w:rsid w:val="00456EF1"/>
    <w:rsid w:val="00477F43"/>
    <w:rsid w:val="0048539C"/>
    <w:rsid w:val="004957CE"/>
    <w:rsid w:val="004A5F56"/>
    <w:rsid w:val="004F7408"/>
    <w:rsid w:val="00503230"/>
    <w:rsid w:val="00514E31"/>
    <w:rsid w:val="00517A2D"/>
    <w:rsid w:val="00523173"/>
    <w:rsid w:val="00533C38"/>
    <w:rsid w:val="00557B34"/>
    <w:rsid w:val="00562297"/>
    <w:rsid w:val="00574273"/>
    <w:rsid w:val="00586CC7"/>
    <w:rsid w:val="005C64CD"/>
    <w:rsid w:val="005D0865"/>
    <w:rsid w:val="005D2776"/>
    <w:rsid w:val="005E5C44"/>
    <w:rsid w:val="00626F2E"/>
    <w:rsid w:val="00661085"/>
    <w:rsid w:val="00666365"/>
    <w:rsid w:val="00694733"/>
    <w:rsid w:val="006C27B7"/>
    <w:rsid w:val="006E21FE"/>
    <w:rsid w:val="006E7627"/>
    <w:rsid w:val="006F0ACC"/>
    <w:rsid w:val="006F60F4"/>
    <w:rsid w:val="006F6543"/>
    <w:rsid w:val="007032B8"/>
    <w:rsid w:val="00717446"/>
    <w:rsid w:val="00737249"/>
    <w:rsid w:val="00752804"/>
    <w:rsid w:val="00771C0C"/>
    <w:rsid w:val="007814B8"/>
    <w:rsid w:val="007F2C85"/>
    <w:rsid w:val="007F6214"/>
    <w:rsid w:val="008105B9"/>
    <w:rsid w:val="00811CC2"/>
    <w:rsid w:val="00816861"/>
    <w:rsid w:val="00834AE4"/>
    <w:rsid w:val="00852E57"/>
    <w:rsid w:val="0085307C"/>
    <w:rsid w:val="00883EE8"/>
    <w:rsid w:val="008908A5"/>
    <w:rsid w:val="0089174B"/>
    <w:rsid w:val="008E4518"/>
    <w:rsid w:val="0095063C"/>
    <w:rsid w:val="0097026F"/>
    <w:rsid w:val="00986E9C"/>
    <w:rsid w:val="009B030A"/>
    <w:rsid w:val="009B1118"/>
    <w:rsid w:val="009C6A8D"/>
    <w:rsid w:val="009D027D"/>
    <w:rsid w:val="009D72BB"/>
    <w:rsid w:val="009F103D"/>
    <w:rsid w:val="009F2165"/>
    <w:rsid w:val="009F4C36"/>
    <w:rsid w:val="00A06FE6"/>
    <w:rsid w:val="00A072B2"/>
    <w:rsid w:val="00A1439F"/>
    <w:rsid w:val="00A22BA3"/>
    <w:rsid w:val="00A3572F"/>
    <w:rsid w:val="00A3668D"/>
    <w:rsid w:val="00A465E8"/>
    <w:rsid w:val="00A661DD"/>
    <w:rsid w:val="00AB315E"/>
    <w:rsid w:val="00AD0A21"/>
    <w:rsid w:val="00AD1446"/>
    <w:rsid w:val="00AE3F2F"/>
    <w:rsid w:val="00AE743C"/>
    <w:rsid w:val="00AF077C"/>
    <w:rsid w:val="00B0090D"/>
    <w:rsid w:val="00B1283A"/>
    <w:rsid w:val="00B170D9"/>
    <w:rsid w:val="00B17716"/>
    <w:rsid w:val="00B2289C"/>
    <w:rsid w:val="00B447F0"/>
    <w:rsid w:val="00B642BD"/>
    <w:rsid w:val="00B65E59"/>
    <w:rsid w:val="00B949FB"/>
    <w:rsid w:val="00BB5DF4"/>
    <w:rsid w:val="00BD67E5"/>
    <w:rsid w:val="00C12AAE"/>
    <w:rsid w:val="00C36D9B"/>
    <w:rsid w:val="00C61553"/>
    <w:rsid w:val="00C73701"/>
    <w:rsid w:val="00C7565A"/>
    <w:rsid w:val="00C97F63"/>
    <w:rsid w:val="00CA71B9"/>
    <w:rsid w:val="00CC4186"/>
    <w:rsid w:val="00CD2B77"/>
    <w:rsid w:val="00CD4D84"/>
    <w:rsid w:val="00CE4D6B"/>
    <w:rsid w:val="00D05209"/>
    <w:rsid w:val="00D32E22"/>
    <w:rsid w:val="00D42CF0"/>
    <w:rsid w:val="00D510DA"/>
    <w:rsid w:val="00D54695"/>
    <w:rsid w:val="00D67671"/>
    <w:rsid w:val="00D70F0B"/>
    <w:rsid w:val="00D92D64"/>
    <w:rsid w:val="00DA1420"/>
    <w:rsid w:val="00DA57A5"/>
    <w:rsid w:val="00DA6CAC"/>
    <w:rsid w:val="00DB21D6"/>
    <w:rsid w:val="00E5065D"/>
    <w:rsid w:val="00E52D43"/>
    <w:rsid w:val="00E563C0"/>
    <w:rsid w:val="00E639E9"/>
    <w:rsid w:val="00E75D1F"/>
    <w:rsid w:val="00E86DE5"/>
    <w:rsid w:val="00E92AA0"/>
    <w:rsid w:val="00EB2062"/>
    <w:rsid w:val="00EC4F7C"/>
    <w:rsid w:val="00ED4A87"/>
    <w:rsid w:val="00ED73E4"/>
    <w:rsid w:val="00EE0C24"/>
    <w:rsid w:val="00EE4561"/>
    <w:rsid w:val="00EF6BF7"/>
    <w:rsid w:val="00F25A8E"/>
    <w:rsid w:val="00F47215"/>
    <w:rsid w:val="00F472E8"/>
    <w:rsid w:val="00F50B4D"/>
    <w:rsid w:val="00F52A51"/>
    <w:rsid w:val="00F5371F"/>
    <w:rsid w:val="00F62031"/>
    <w:rsid w:val="00F75ED5"/>
    <w:rsid w:val="00FB625B"/>
    <w:rsid w:val="05B3635D"/>
    <w:rsid w:val="074F33BE"/>
    <w:rsid w:val="099AFF13"/>
    <w:rsid w:val="0B36CF74"/>
    <w:rsid w:val="11A610F8"/>
    <w:rsid w:val="11B5B838"/>
    <w:rsid w:val="1341E159"/>
    <w:rsid w:val="14DDB1BA"/>
    <w:rsid w:val="16DB674C"/>
    <w:rsid w:val="45492923"/>
    <w:rsid w:val="730DAC3E"/>
    <w:rsid w:val="7B18B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0AA97"/>
  <w15:chartTrackingRefBased/>
  <w15:docId w15:val="{2589FE26-A503-456E-B10E-C0E82C1E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6"/>
    <w:pPr>
      <w:tabs>
        <w:tab w:val="center" w:pos="4513"/>
        <w:tab w:val="right" w:pos="9026"/>
      </w:tabs>
      <w:spacing w:after="0" w:line="240" w:lineRule="auto"/>
    </w:pPr>
    <w:rPr>
      <w:rFonts w:ascii="Arial" w:hAnsi="Arial" w:cs="Arial"/>
    </w:rPr>
  </w:style>
  <w:style w:type="paragraph" w:styleId="Heading1">
    <w:name w:val="heading 1"/>
    <w:basedOn w:val="Normal"/>
    <w:next w:val="Normal"/>
    <w:link w:val="Heading1Char"/>
    <w:uiPriority w:val="9"/>
    <w:qFormat/>
    <w:rsid w:val="00077B3E"/>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8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840"/>
    <w:rPr>
      <w:rFonts w:ascii="Segoe UI" w:hAnsi="Segoe UI" w:cs="Segoe UI"/>
      <w:sz w:val="18"/>
      <w:szCs w:val="18"/>
    </w:rPr>
  </w:style>
  <w:style w:type="paragraph" w:styleId="Header">
    <w:name w:val="header"/>
    <w:basedOn w:val="Normal"/>
    <w:link w:val="HeaderChar"/>
    <w:uiPriority w:val="99"/>
    <w:unhideWhenUsed/>
    <w:rsid w:val="00222840"/>
  </w:style>
  <w:style w:type="character" w:customStyle="1" w:styleId="HeaderChar">
    <w:name w:val="Header Char"/>
    <w:basedOn w:val="DefaultParagraphFont"/>
    <w:link w:val="Header"/>
    <w:uiPriority w:val="99"/>
    <w:rsid w:val="00222840"/>
  </w:style>
  <w:style w:type="paragraph" w:styleId="Footer">
    <w:name w:val="footer"/>
    <w:basedOn w:val="Normal"/>
    <w:link w:val="FooterChar"/>
    <w:uiPriority w:val="99"/>
    <w:unhideWhenUsed/>
    <w:rsid w:val="00222840"/>
  </w:style>
  <w:style w:type="character" w:customStyle="1" w:styleId="FooterChar">
    <w:name w:val="Footer Char"/>
    <w:basedOn w:val="DefaultParagraphFont"/>
    <w:link w:val="Footer"/>
    <w:uiPriority w:val="99"/>
    <w:rsid w:val="00222840"/>
  </w:style>
  <w:style w:type="table" w:styleId="TableGrid">
    <w:name w:val="Table Grid"/>
    <w:basedOn w:val="TableNormal"/>
    <w:uiPriority w:val="39"/>
    <w:rsid w:val="00222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27B7"/>
    <w:rPr>
      <w:color w:val="0563C1" w:themeColor="hyperlink"/>
      <w:u w:val="single"/>
    </w:rPr>
  </w:style>
  <w:style w:type="character" w:styleId="UnresolvedMention">
    <w:name w:val="Unresolved Mention"/>
    <w:basedOn w:val="DefaultParagraphFont"/>
    <w:uiPriority w:val="99"/>
    <w:semiHidden/>
    <w:unhideWhenUsed/>
    <w:rsid w:val="006C27B7"/>
    <w:rPr>
      <w:color w:val="605E5C"/>
      <w:shd w:val="clear" w:color="auto" w:fill="E1DFDD"/>
    </w:rPr>
  </w:style>
  <w:style w:type="paragraph" w:styleId="ListParagraph">
    <w:name w:val="List Paragraph"/>
    <w:basedOn w:val="Normal"/>
    <w:uiPriority w:val="34"/>
    <w:qFormat/>
    <w:rsid w:val="00771C0C"/>
    <w:pPr>
      <w:ind w:left="720"/>
      <w:contextualSpacing/>
    </w:pPr>
  </w:style>
  <w:style w:type="character" w:customStyle="1" w:styleId="Heading1Char">
    <w:name w:val="Heading 1 Char"/>
    <w:basedOn w:val="DefaultParagraphFont"/>
    <w:link w:val="Heading1"/>
    <w:uiPriority w:val="9"/>
    <w:rsid w:val="00077B3E"/>
    <w:rPr>
      <w:rFonts w:ascii="Arial" w:hAnsi="Arial" w:cs="Arial"/>
      <w:b/>
      <w:bCs/>
    </w:rPr>
  </w:style>
  <w:style w:type="character" w:styleId="Strong">
    <w:name w:val="Strong"/>
    <w:uiPriority w:val="22"/>
    <w:qFormat/>
    <w:rsid w:val="00A06FE6"/>
    <w:rPr>
      <w:b/>
    </w:rPr>
  </w:style>
  <w:style w:type="paragraph" w:styleId="FootnoteText">
    <w:name w:val="footnote text"/>
    <w:basedOn w:val="Normal"/>
    <w:link w:val="FootnoteTextChar"/>
    <w:uiPriority w:val="99"/>
    <w:semiHidden/>
    <w:unhideWhenUsed/>
    <w:rsid w:val="00E75D1F"/>
    <w:rPr>
      <w:sz w:val="20"/>
      <w:szCs w:val="20"/>
    </w:rPr>
  </w:style>
  <w:style w:type="character" w:customStyle="1" w:styleId="FootnoteTextChar">
    <w:name w:val="Footnote Text Char"/>
    <w:basedOn w:val="DefaultParagraphFont"/>
    <w:link w:val="FootnoteText"/>
    <w:uiPriority w:val="99"/>
    <w:semiHidden/>
    <w:rsid w:val="00E75D1F"/>
    <w:rPr>
      <w:rFonts w:ascii="Arial" w:hAnsi="Arial" w:cs="Arial"/>
      <w:sz w:val="20"/>
      <w:szCs w:val="20"/>
    </w:rPr>
  </w:style>
  <w:style w:type="character" w:styleId="FootnoteReference">
    <w:name w:val="footnote reference"/>
    <w:basedOn w:val="DefaultParagraphFont"/>
    <w:uiPriority w:val="99"/>
    <w:semiHidden/>
    <w:unhideWhenUsed/>
    <w:rsid w:val="00E75D1F"/>
    <w:rPr>
      <w:vertAlign w:val="superscript"/>
    </w:rPr>
  </w:style>
  <w:style w:type="paragraph" w:styleId="Title">
    <w:name w:val="Title"/>
    <w:basedOn w:val="Normal"/>
    <w:next w:val="Normal"/>
    <w:link w:val="TitleChar"/>
    <w:uiPriority w:val="10"/>
    <w:qFormat/>
    <w:rsid w:val="00151A52"/>
    <w:rPr>
      <w:b/>
      <w:bCs/>
      <w:sz w:val="32"/>
      <w:szCs w:val="32"/>
    </w:rPr>
  </w:style>
  <w:style w:type="character" w:customStyle="1" w:styleId="TitleChar">
    <w:name w:val="Title Char"/>
    <w:basedOn w:val="DefaultParagraphFont"/>
    <w:link w:val="Title"/>
    <w:uiPriority w:val="10"/>
    <w:rsid w:val="00151A52"/>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3911de-b43e-4b1a-a598-2314b1b61289">
      <Terms xmlns="http://schemas.microsoft.com/office/infopath/2007/PartnerControls"/>
    </lcf76f155ced4ddcb4097134ff3c332f>
    <TaxCatchAll xmlns="fdef7881-3f0a-4c52-81b6-02c2d243e47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E3C3DE3CA63C43BF0106F51A39A6A7" ma:contentTypeVersion="16" ma:contentTypeDescription="Create a new document." ma:contentTypeScope="" ma:versionID="1bd1ca428a950f3df06ab92370a566c7">
  <xsd:schema xmlns:xsd="http://www.w3.org/2001/XMLSchema" xmlns:xs="http://www.w3.org/2001/XMLSchema" xmlns:p="http://schemas.microsoft.com/office/2006/metadata/properties" xmlns:ns2="573911de-b43e-4b1a-a598-2314b1b61289" xmlns:ns3="fdef7881-3f0a-4c52-81b6-02c2d243e475" targetNamespace="http://schemas.microsoft.com/office/2006/metadata/properties" ma:root="true" ma:fieldsID="7ea91e026709e4130f92095be5b8f8f9" ns2:_="" ns3:_="">
    <xsd:import namespace="573911de-b43e-4b1a-a598-2314b1b61289"/>
    <xsd:import namespace="fdef7881-3f0a-4c52-81b6-02c2d243e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11de-b43e-4b1a-a598-2314b1b61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ef7881-3f0a-4c52-81b6-02c2d243e4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c09255-ff91-4e81-9d65-72dd8ef76d1b}" ma:internalName="TaxCatchAll" ma:showField="CatchAllData" ma:web="fdef7881-3f0a-4c52-81b6-02c2d243e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1DD77-81F5-42DA-95C9-A8F68BDB603D}">
  <ds:schemaRefs>
    <ds:schemaRef ds:uri="http://schemas.microsoft.com/sharepoint/v3/contenttype/forms"/>
  </ds:schemaRefs>
</ds:datastoreItem>
</file>

<file path=customXml/itemProps2.xml><?xml version="1.0" encoding="utf-8"?>
<ds:datastoreItem xmlns:ds="http://schemas.openxmlformats.org/officeDocument/2006/customXml" ds:itemID="{4C1A7E9B-F284-4623-8814-5DD28A9A034B}">
  <ds:schemaRefs>
    <ds:schemaRef ds:uri="http://schemas.microsoft.com/office/2006/metadata/properties"/>
    <ds:schemaRef ds:uri="http://schemas.microsoft.com/office/infopath/2007/PartnerControls"/>
    <ds:schemaRef ds:uri="573911de-b43e-4b1a-a598-2314b1b61289"/>
    <ds:schemaRef ds:uri="fdef7881-3f0a-4c52-81b6-02c2d243e475"/>
  </ds:schemaRefs>
</ds:datastoreItem>
</file>

<file path=customXml/itemProps3.xml><?xml version="1.0" encoding="utf-8"?>
<ds:datastoreItem xmlns:ds="http://schemas.openxmlformats.org/officeDocument/2006/customXml" ds:itemID="{7E1E8E46-3B40-4870-A6B3-02C281756441}">
  <ds:schemaRefs>
    <ds:schemaRef ds:uri="http://schemas.openxmlformats.org/officeDocument/2006/bibliography"/>
  </ds:schemaRefs>
</ds:datastoreItem>
</file>

<file path=customXml/itemProps4.xml><?xml version="1.0" encoding="utf-8"?>
<ds:datastoreItem xmlns:ds="http://schemas.openxmlformats.org/officeDocument/2006/customXml" ds:itemID="{8FFDA519-0B74-468A-A652-882355FD7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911de-b43e-4b1a-a598-2314b1b61289"/>
    <ds:schemaRef ds:uri="fdef7881-3f0a-4c52-81b6-02c2d243e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Irving</dc:creator>
  <cp:keywords/>
  <dc:description/>
  <cp:lastModifiedBy>Carl Shepherd</cp:lastModifiedBy>
  <cp:revision>2</cp:revision>
  <cp:lastPrinted>2019-04-04T15:27:00Z</cp:lastPrinted>
  <dcterms:created xsi:type="dcterms:W3CDTF">2023-08-07T15:13:00Z</dcterms:created>
  <dcterms:modified xsi:type="dcterms:W3CDTF">2023-08-07T15:13:00Z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0x01010033E3C3DE3CA63C43BF0106F51A39A6A7</vt:lpwstr>
  </property>
  <property fmtid="{D5CDD505-2E9C-101B-9397-08002B2CF9AE}" pid="3" name="MediaServiceImageTags">
    <vt:lpwstr/>
  </property>
</Properties>
</file>